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4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818"/>
        <w:gridCol w:w="1419"/>
        <w:gridCol w:w="3173"/>
      </w:tblGrid>
      <w:tr w:rsidR="006903E2" w:rsidTr="00B86261">
        <w:trPr>
          <w:trHeight w:val="854"/>
        </w:trPr>
        <w:tc>
          <w:tcPr>
            <w:tcW w:w="2596" w:type="pct"/>
            <w:gridSpan w:val="2"/>
          </w:tcPr>
          <w:p w:rsidR="006903E2" w:rsidRDefault="006903E2" w:rsidP="006461FB">
            <w:pPr>
              <w:tabs>
                <w:tab w:val="left" w:pos="6606"/>
                <w:tab w:val="left" w:pos="7088"/>
              </w:tabs>
              <w:ind w:left="-113"/>
            </w:pPr>
          </w:p>
          <w:p w:rsidR="006903E2" w:rsidRDefault="00A009B6">
            <w:pPr>
              <w:tabs>
                <w:tab w:val="left" w:pos="6606"/>
                <w:tab w:val="left" w:pos="7088"/>
              </w:tabs>
            </w:pPr>
            <w:r>
              <w:rPr>
                <w:noProof/>
                <w:lang w:eastAsia="de-AT"/>
              </w:rPr>
              <w:drawing>
                <wp:inline distT="0" distB="0" distL="0" distR="0" wp14:anchorId="6F909165" wp14:editId="1826D1B2">
                  <wp:extent cx="1573200" cy="446400"/>
                  <wp:effectExtent l="0" t="0" r="0" b="0"/>
                  <wp:docPr id="2" name="Grafik 2" descr="Logo Bundesministerium für Bildung, Wissenschaft und Forschung (BMBWF)" title="Logo BMBW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MBWF_Logo_D_ELA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200" cy="44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pct"/>
            <w:gridSpan w:val="2"/>
          </w:tcPr>
          <w:p w:rsidR="006903E2" w:rsidRDefault="006903E2" w:rsidP="00B86261">
            <w:pPr>
              <w:tabs>
                <w:tab w:val="left" w:pos="6606"/>
                <w:tab w:val="left" w:pos="7088"/>
              </w:tabs>
              <w:spacing w:after="40"/>
              <w:ind w:left="1049"/>
              <w:rPr>
                <w:noProof/>
              </w:rPr>
            </w:pPr>
          </w:p>
          <w:p w:rsidR="006903E2" w:rsidRDefault="006903E2" w:rsidP="00B86261">
            <w:pPr>
              <w:tabs>
                <w:tab w:val="left" w:pos="6606"/>
                <w:tab w:val="left" w:pos="7088"/>
              </w:tabs>
              <w:ind w:left="853"/>
            </w:pPr>
          </w:p>
        </w:tc>
      </w:tr>
      <w:tr w:rsidR="00A74963" w:rsidTr="00B86261">
        <w:trPr>
          <w:trHeight w:val="1021"/>
        </w:trPr>
        <w:tc>
          <w:tcPr>
            <w:tcW w:w="74" w:type="pct"/>
          </w:tcPr>
          <w:p w:rsidR="00A74963" w:rsidRDefault="00A74963" w:rsidP="000230CB">
            <w:pPr>
              <w:tabs>
                <w:tab w:val="left" w:pos="6606"/>
                <w:tab w:val="left" w:pos="7088"/>
              </w:tabs>
            </w:pPr>
          </w:p>
        </w:tc>
        <w:tc>
          <w:tcPr>
            <w:tcW w:w="2522" w:type="pct"/>
          </w:tcPr>
          <w:p w:rsidR="00A74963" w:rsidRDefault="00A74963" w:rsidP="000230CB">
            <w:pPr>
              <w:tabs>
                <w:tab w:val="left" w:pos="6606"/>
                <w:tab w:val="left" w:pos="7088"/>
              </w:tabs>
              <w:rPr>
                <w:sz w:val="16"/>
                <w:szCs w:val="16"/>
              </w:rPr>
            </w:pPr>
          </w:p>
        </w:tc>
        <w:tc>
          <w:tcPr>
            <w:tcW w:w="743" w:type="pct"/>
          </w:tcPr>
          <w:p w:rsidR="00A74963" w:rsidRDefault="00A74963">
            <w:pPr>
              <w:tabs>
                <w:tab w:val="left" w:pos="6606"/>
                <w:tab w:val="left" w:pos="7088"/>
              </w:tabs>
            </w:pPr>
          </w:p>
        </w:tc>
        <w:tc>
          <w:tcPr>
            <w:tcW w:w="1661" w:type="pct"/>
          </w:tcPr>
          <w:p w:rsidR="00B86261" w:rsidRDefault="00B86261" w:rsidP="00B86261">
            <w:pPr>
              <w:tabs>
                <w:tab w:val="left" w:pos="6606"/>
                <w:tab w:val="left" w:pos="7088"/>
              </w:tabs>
              <w:rPr>
                <w:rFonts w:cs="Arial"/>
                <w:noProof/>
                <w:sz w:val="16"/>
                <w:szCs w:val="20"/>
              </w:rPr>
            </w:pPr>
            <w:r>
              <w:rPr>
                <w:rFonts w:cs="Arial"/>
                <w:noProof/>
                <w:sz w:val="16"/>
                <w:szCs w:val="20"/>
              </w:rPr>
              <w:t>Minoritenplatz 5, 1010 Wien</w:t>
            </w:r>
          </w:p>
          <w:p w:rsidR="00B86261" w:rsidRPr="00E11DBA" w:rsidRDefault="00B86261" w:rsidP="00B86261">
            <w:pPr>
              <w:tabs>
                <w:tab w:val="left" w:pos="6606"/>
                <w:tab w:val="left" w:pos="7088"/>
              </w:tabs>
              <w:spacing w:before="40"/>
              <w:rPr>
                <w:rFonts w:cs="Arial"/>
                <w:noProof/>
                <w:sz w:val="16"/>
                <w:szCs w:val="20"/>
              </w:rPr>
            </w:pPr>
            <w:r w:rsidRPr="00E11DBA">
              <w:rPr>
                <w:rFonts w:cs="Arial"/>
                <w:noProof/>
                <w:sz w:val="16"/>
                <w:szCs w:val="20"/>
              </w:rPr>
              <w:t>www.bmbwf.gv.at</w:t>
            </w:r>
          </w:p>
          <w:p w:rsidR="00A74963" w:rsidRDefault="00A74963">
            <w:pPr>
              <w:tabs>
                <w:tab w:val="left" w:pos="6606"/>
                <w:tab w:val="left" w:pos="7088"/>
              </w:tabs>
            </w:pPr>
          </w:p>
        </w:tc>
      </w:tr>
      <w:tr w:rsidR="000B3F2B" w:rsidTr="00B86261">
        <w:trPr>
          <w:trHeight w:val="1021"/>
        </w:trPr>
        <w:tc>
          <w:tcPr>
            <w:tcW w:w="74" w:type="pct"/>
          </w:tcPr>
          <w:p w:rsidR="000B3F2B" w:rsidRDefault="000B3F2B" w:rsidP="000230CB"/>
        </w:tc>
        <w:tc>
          <w:tcPr>
            <w:tcW w:w="2522" w:type="pct"/>
          </w:tcPr>
          <w:p w:rsidR="000B3F2B" w:rsidRDefault="000B3F2B" w:rsidP="000230CB">
            <w:pPr>
              <w:tabs>
                <w:tab w:val="left" w:pos="426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IF </w:instrTex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DOCPROPERTY "FSC#EIBPRECONFIG@1.1001:ExtRefInc" \* MERGEFORMAT 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instrText xml:space="preserve">&lt;&gt; "" "Ihr Zeichen: </w:instrTex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DOCPROPERTY "FSC#EIBPRECONFIG@1.1001:ExtRefInc"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instrText>Fehler! Unbekannter Name für Dokument-Eigenschaft.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instrText xml:space="preserve">" "" 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43" w:type="pct"/>
          </w:tcPr>
          <w:p w:rsidR="000B3F2B" w:rsidRDefault="000B3F2B" w:rsidP="007D21C6"/>
        </w:tc>
        <w:tc>
          <w:tcPr>
            <w:tcW w:w="1661" w:type="pct"/>
          </w:tcPr>
          <w:p w:rsidR="008225EB" w:rsidRPr="00212370" w:rsidRDefault="008225EB" w:rsidP="008225EB">
            <w:pPr>
              <w:tabs>
                <w:tab w:val="left" w:pos="426"/>
              </w:tabs>
              <w:spacing w:before="40"/>
              <w:rPr>
                <w:sz w:val="16"/>
                <w:szCs w:val="16"/>
                <w:lang w:val="de-DE"/>
              </w:rPr>
            </w:pPr>
            <w:r w:rsidRPr="00212370">
              <w:rPr>
                <w:sz w:val="16"/>
                <w:szCs w:val="16"/>
                <w:lang w:val="de-DE"/>
              </w:rPr>
              <w:t>BMBWF-BMF1000/0010-KabBM/2018</w:t>
            </w:r>
          </w:p>
          <w:p w:rsidR="00B86261" w:rsidRPr="000B3F2B" w:rsidRDefault="00B86261" w:rsidP="00B86261">
            <w:pPr>
              <w:pStyle w:val="Default"/>
              <w:rPr>
                <w:rFonts w:eastAsia="Times New Roman"/>
                <w:sz w:val="16"/>
                <w:szCs w:val="16"/>
                <w:lang w:eastAsia="de-DE"/>
              </w:rPr>
            </w:pPr>
            <w:r w:rsidRPr="001B12DD">
              <w:rPr>
                <w:rFonts w:eastAsia="Times New Roman"/>
                <w:b/>
                <w:sz w:val="16"/>
                <w:szCs w:val="16"/>
                <w:u w:val="single"/>
                <w:lang w:eastAsia="de-DE"/>
              </w:rPr>
              <w:t>Zur Veröffentlichung bestimmt</w:t>
            </w:r>
          </w:p>
          <w:p w:rsidR="000B3F2B" w:rsidRDefault="000B3F2B" w:rsidP="007D21C6">
            <w:pPr>
              <w:tabs>
                <w:tab w:val="left" w:pos="426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IF </w:instrTex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DOCPROPERTY "FSC#EIBPRECONFIG@1.1001:ExtRefInc" \* MERGEFORMAT 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instrText xml:space="preserve">&lt;&gt; "" "Ihr Zeichen: </w:instrTex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DOCPROPERTY "FSC#EIBPRECONFIG@1.1001:ExtRefInc"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instrText>Fehler! Unbekannter Name für Dokument-Eigenschaft.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instrText xml:space="preserve">" "" </w:instrTex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0" w:name="SB"/>
        <w:bookmarkEnd w:id="0"/>
      </w:tr>
    </w:tbl>
    <w:p w:rsidR="00CF36F9" w:rsidRPr="006461FB" w:rsidRDefault="00427681" w:rsidP="006461FB">
      <w:pPr>
        <w:tabs>
          <w:tab w:val="left" w:pos="708"/>
          <w:tab w:val="center" w:pos="4536"/>
          <w:tab w:val="left" w:pos="7020"/>
          <w:tab w:val="right" w:pos="9072"/>
        </w:tabs>
        <w:suppressAutoHyphens/>
        <w:spacing w:line="276" w:lineRule="auto"/>
        <w:jc w:val="right"/>
        <w:rPr>
          <w:rFonts w:eastAsiaTheme="minorHAnsi" w:cs="Arial"/>
          <w:b/>
          <w:sz w:val="44"/>
          <w:szCs w:val="44"/>
          <w:lang w:eastAsia="de-DE"/>
        </w:rPr>
      </w:pPr>
      <w:bookmarkStart w:id="1" w:name="Abt2"/>
      <w:bookmarkEnd w:id="1"/>
      <w:r>
        <w:rPr>
          <w:rFonts w:eastAsiaTheme="minorHAnsi" w:cs="Arial"/>
          <w:b/>
          <w:sz w:val="44"/>
          <w:szCs w:val="44"/>
          <w:lang w:eastAsia="de-DE"/>
        </w:rPr>
        <w:t>xx/xx</w:t>
      </w:r>
    </w:p>
    <w:p w:rsidR="004A0F22" w:rsidRDefault="004A0F22" w:rsidP="004A0F22">
      <w:pPr>
        <w:spacing w:line="300" w:lineRule="exact"/>
      </w:pPr>
    </w:p>
    <w:p w:rsidR="000B3F2B" w:rsidRDefault="000B3F2B" w:rsidP="000B3F2B">
      <w:pPr>
        <w:pStyle w:val="Default"/>
        <w:spacing w:line="300" w:lineRule="exact"/>
        <w:jc w:val="both"/>
        <w:rPr>
          <w:rFonts w:eastAsia="Calibri"/>
          <w:noProof/>
          <w:sz w:val="22"/>
          <w:szCs w:val="22"/>
          <w:lang w:eastAsia="de-DE"/>
        </w:rPr>
      </w:pPr>
      <w:bookmarkStart w:id="2" w:name="clError635634852074365823"/>
    </w:p>
    <w:p w:rsidR="000B3F2B" w:rsidRPr="00E83087" w:rsidRDefault="000B3F2B" w:rsidP="000B3F2B">
      <w:pPr>
        <w:spacing w:line="300" w:lineRule="exact"/>
        <w:jc w:val="center"/>
        <w:rPr>
          <w:rFonts w:ascii="Corbel" w:eastAsia="Calibri" w:hAnsi="Corbel"/>
          <w:b/>
          <w:szCs w:val="22"/>
          <w:lang w:val="de-DE"/>
        </w:rPr>
      </w:pPr>
      <w:r w:rsidRPr="00E83087">
        <w:rPr>
          <w:rFonts w:ascii="Corbel" w:eastAsia="Calibri" w:hAnsi="Corbel"/>
          <w:b/>
          <w:szCs w:val="22"/>
          <w:lang w:val="de-DE"/>
        </w:rPr>
        <w:t>VORTRAG AN DEN MINISTERRAT</w:t>
      </w:r>
    </w:p>
    <w:p w:rsidR="00CE754F" w:rsidRPr="00E83087" w:rsidRDefault="00CE754F" w:rsidP="000B3F2B">
      <w:pPr>
        <w:spacing w:line="300" w:lineRule="exact"/>
        <w:jc w:val="center"/>
        <w:rPr>
          <w:rFonts w:ascii="Corbel" w:eastAsia="Calibri" w:hAnsi="Corbel"/>
          <w:szCs w:val="22"/>
          <w:lang w:val="de-DE"/>
        </w:rPr>
      </w:pPr>
    </w:p>
    <w:p w:rsidR="006944B6" w:rsidRPr="00E83087" w:rsidRDefault="00DD3A4D" w:rsidP="002918BB">
      <w:pPr>
        <w:spacing w:line="300" w:lineRule="exact"/>
        <w:jc w:val="both"/>
        <w:rPr>
          <w:rFonts w:ascii="Corbel" w:hAnsi="Corbel"/>
        </w:rPr>
      </w:pPr>
      <w:r>
        <w:rPr>
          <w:rFonts w:ascii="Corbel" w:hAnsi="Corbel"/>
          <w:b/>
          <w:lang w:val="de-DE"/>
        </w:rPr>
        <w:t>b</w:t>
      </w:r>
      <w:r w:rsidR="002323AB" w:rsidRPr="00E83087">
        <w:rPr>
          <w:rFonts w:ascii="Corbel" w:hAnsi="Corbel"/>
          <w:b/>
          <w:lang w:val="de-DE"/>
        </w:rPr>
        <w:t>etreffend die Begutachtung der Teilprojekte „Beurteilung in der Volksschule“ und „Weiterentwicklung der Neuen Mittelschule“ des Pädagogik Pakets</w:t>
      </w:r>
    </w:p>
    <w:p w:rsidR="002323AB" w:rsidRPr="00E83087" w:rsidRDefault="002323AB" w:rsidP="002918BB">
      <w:pPr>
        <w:spacing w:line="300" w:lineRule="exact"/>
        <w:jc w:val="both"/>
        <w:rPr>
          <w:rFonts w:ascii="Corbel" w:eastAsia="Calibri" w:hAnsi="Corbel"/>
          <w:szCs w:val="22"/>
          <w:lang w:val="de-DE"/>
        </w:rPr>
      </w:pPr>
    </w:p>
    <w:p w:rsidR="005633D2" w:rsidRPr="00E83087" w:rsidRDefault="00427681" w:rsidP="002918BB">
      <w:pPr>
        <w:spacing w:line="300" w:lineRule="exact"/>
        <w:jc w:val="both"/>
        <w:rPr>
          <w:rFonts w:ascii="Corbel" w:eastAsia="Calibri" w:hAnsi="Corbel"/>
          <w:szCs w:val="22"/>
          <w:lang w:val="de-DE"/>
        </w:rPr>
      </w:pPr>
      <w:r w:rsidRPr="00E83087">
        <w:rPr>
          <w:rFonts w:ascii="Corbel" w:eastAsia="Calibri" w:hAnsi="Corbel"/>
          <w:szCs w:val="22"/>
          <w:lang w:val="de-DE"/>
        </w:rPr>
        <w:t xml:space="preserve">Ein modernes Bildungssystem muss den differenzierten Anforderungen, die sich aus der Heterogenität der Gesellschaft ergeben, Rechnung </w:t>
      </w:r>
      <w:r w:rsidR="00010088" w:rsidRPr="00E83087">
        <w:rPr>
          <w:rFonts w:ascii="Corbel" w:eastAsia="Calibri" w:hAnsi="Corbel"/>
          <w:szCs w:val="22"/>
          <w:lang w:val="de-DE"/>
        </w:rPr>
        <w:t>tragen. Dazu</w:t>
      </w:r>
      <w:r w:rsidR="009C169C" w:rsidRPr="00E83087">
        <w:rPr>
          <w:rFonts w:ascii="Corbel" w:eastAsia="Calibri" w:hAnsi="Corbel"/>
          <w:szCs w:val="22"/>
          <w:lang w:val="de-DE"/>
        </w:rPr>
        <w:t xml:space="preserve"> muss</w:t>
      </w:r>
      <w:r w:rsidRPr="00E83087">
        <w:rPr>
          <w:rFonts w:ascii="Corbel" w:eastAsia="Calibri" w:hAnsi="Corbel"/>
          <w:szCs w:val="22"/>
          <w:lang w:val="de-DE"/>
        </w:rPr>
        <w:t xml:space="preserve"> </w:t>
      </w:r>
      <w:r w:rsidR="00010088" w:rsidRPr="00E83087">
        <w:rPr>
          <w:rFonts w:ascii="Corbel" w:eastAsia="Calibri" w:hAnsi="Corbel"/>
          <w:szCs w:val="22"/>
          <w:lang w:val="de-DE"/>
        </w:rPr>
        <w:t xml:space="preserve">es </w:t>
      </w:r>
      <w:r w:rsidRPr="00E83087">
        <w:rPr>
          <w:rFonts w:ascii="Corbel" w:eastAsia="Calibri" w:hAnsi="Corbel"/>
          <w:szCs w:val="22"/>
          <w:lang w:val="de-DE"/>
        </w:rPr>
        <w:t>Grundwissen sowie Kernkompetenzen vermitteln und regelmäßig überprüfen, Talente und Interessen von Schülerinnen und Schülern fördern sow</w:t>
      </w:r>
      <w:r w:rsidR="009D6300" w:rsidRPr="00E83087">
        <w:rPr>
          <w:rFonts w:ascii="Corbel" w:eastAsia="Calibri" w:hAnsi="Corbel"/>
          <w:szCs w:val="22"/>
          <w:lang w:val="de-DE"/>
        </w:rPr>
        <w:t>ie</w:t>
      </w:r>
      <w:r w:rsidR="002B371C" w:rsidRPr="00E83087">
        <w:rPr>
          <w:rFonts w:ascii="Corbel" w:eastAsia="Calibri" w:hAnsi="Corbel"/>
          <w:szCs w:val="22"/>
          <w:lang w:val="de-DE"/>
        </w:rPr>
        <w:t xml:space="preserve"> Defizite ausgleichen. Ebenso </w:t>
      </w:r>
      <w:r w:rsidRPr="00E83087">
        <w:rPr>
          <w:rFonts w:ascii="Corbel" w:eastAsia="Calibri" w:hAnsi="Corbel"/>
          <w:szCs w:val="22"/>
          <w:lang w:val="de-DE"/>
        </w:rPr>
        <w:t>muss</w:t>
      </w:r>
      <w:r w:rsidR="009E086E" w:rsidRPr="00E83087">
        <w:rPr>
          <w:rFonts w:ascii="Corbel" w:eastAsia="Calibri" w:hAnsi="Corbel"/>
          <w:szCs w:val="22"/>
          <w:lang w:val="de-DE"/>
        </w:rPr>
        <w:t xml:space="preserve"> es</w:t>
      </w:r>
      <w:r w:rsidRPr="00E83087">
        <w:rPr>
          <w:rFonts w:ascii="Corbel" w:eastAsia="Calibri" w:hAnsi="Corbel"/>
          <w:szCs w:val="22"/>
          <w:lang w:val="de-DE"/>
        </w:rPr>
        <w:t xml:space="preserve"> jenes Wissen, das für den Start einer weiterführenden Bildung bzw. Ausbildung sowie in der heutigen Berufswelt unbedingt erforderlich ist, in geeigneter, moderner Art und Weise </w:t>
      </w:r>
      <w:r w:rsidR="007C00CB" w:rsidRPr="00E83087">
        <w:rPr>
          <w:rFonts w:ascii="Corbel" w:eastAsia="Calibri" w:hAnsi="Corbel"/>
          <w:szCs w:val="22"/>
          <w:lang w:val="de-DE"/>
        </w:rPr>
        <w:t>vermitteln</w:t>
      </w:r>
      <w:r w:rsidRPr="00E83087">
        <w:rPr>
          <w:rFonts w:ascii="Corbel" w:eastAsia="Calibri" w:hAnsi="Corbel"/>
          <w:szCs w:val="22"/>
          <w:lang w:val="de-DE"/>
        </w:rPr>
        <w:t xml:space="preserve"> und für alle Schülerinnen und Schüler zugänglich </w:t>
      </w:r>
      <w:r w:rsidR="007C00CB" w:rsidRPr="00E83087">
        <w:rPr>
          <w:rFonts w:ascii="Corbel" w:eastAsia="Calibri" w:hAnsi="Corbel"/>
          <w:szCs w:val="22"/>
          <w:lang w:val="de-DE"/>
        </w:rPr>
        <w:t>mach</w:t>
      </w:r>
      <w:r w:rsidR="005032F4" w:rsidRPr="00E83087">
        <w:rPr>
          <w:rFonts w:ascii="Corbel" w:eastAsia="Calibri" w:hAnsi="Corbel"/>
          <w:szCs w:val="22"/>
          <w:lang w:val="de-DE"/>
        </w:rPr>
        <w:t xml:space="preserve">en. Basis dafür sind </w:t>
      </w:r>
      <w:r w:rsidR="00B92F2C" w:rsidRPr="00E83087">
        <w:rPr>
          <w:rFonts w:ascii="Corbel" w:eastAsia="Calibri" w:hAnsi="Corbel"/>
          <w:szCs w:val="22"/>
          <w:lang w:val="de-DE"/>
        </w:rPr>
        <w:t>ein gelungener Beginn</w:t>
      </w:r>
      <w:r w:rsidRPr="00E83087">
        <w:rPr>
          <w:rFonts w:ascii="Corbel" w:eastAsia="Calibri" w:hAnsi="Corbel"/>
          <w:szCs w:val="22"/>
          <w:lang w:val="de-DE"/>
        </w:rPr>
        <w:t xml:space="preserve"> der Schullaufbahn</w:t>
      </w:r>
      <w:r w:rsidR="005032F4" w:rsidRPr="00E83087">
        <w:rPr>
          <w:rFonts w:ascii="Corbel" w:eastAsia="Calibri" w:hAnsi="Corbel"/>
          <w:szCs w:val="22"/>
          <w:lang w:val="de-DE"/>
        </w:rPr>
        <w:t xml:space="preserve"> und richtige Bildungswegentscheidungen</w:t>
      </w:r>
      <w:r w:rsidRPr="00E83087">
        <w:rPr>
          <w:rFonts w:ascii="Corbel" w:eastAsia="Calibri" w:hAnsi="Corbel"/>
          <w:szCs w:val="22"/>
          <w:lang w:val="de-DE"/>
        </w:rPr>
        <w:t>.</w:t>
      </w:r>
    </w:p>
    <w:p w:rsidR="00427681" w:rsidRPr="00E83087" w:rsidRDefault="00427681" w:rsidP="002918BB">
      <w:pPr>
        <w:spacing w:line="300" w:lineRule="exact"/>
        <w:jc w:val="both"/>
        <w:rPr>
          <w:rFonts w:ascii="Corbel" w:eastAsia="Calibri" w:hAnsi="Corbel"/>
          <w:szCs w:val="22"/>
          <w:lang w:val="de-DE"/>
        </w:rPr>
      </w:pPr>
    </w:p>
    <w:p w:rsidR="00427681" w:rsidRPr="00E83087" w:rsidRDefault="00427681" w:rsidP="002918BB">
      <w:pPr>
        <w:spacing w:line="300" w:lineRule="exact"/>
        <w:jc w:val="both"/>
        <w:rPr>
          <w:rFonts w:ascii="Corbel" w:eastAsia="Calibri" w:hAnsi="Corbel"/>
          <w:szCs w:val="22"/>
          <w:lang w:val="de-DE"/>
        </w:rPr>
      </w:pPr>
      <w:r w:rsidRPr="00E83087">
        <w:rPr>
          <w:rFonts w:ascii="Corbel" w:eastAsia="Calibri" w:hAnsi="Corbel"/>
          <w:szCs w:val="22"/>
          <w:lang w:val="de-DE"/>
        </w:rPr>
        <w:t>Mit dem vorliegenden Begutachtungsentwurf werden zwei Teilprojekte des Pädagog</w:t>
      </w:r>
      <w:r w:rsidR="009C121B">
        <w:rPr>
          <w:rFonts w:ascii="Corbel" w:eastAsia="Calibri" w:hAnsi="Corbel"/>
          <w:szCs w:val="22"/>
          <w:lang w:val="de-DE"/>
        </w:rPr>
        <w:t>ik</w:t>
      </w:r>
      <w:r w:rsidRPr="00E83087">
        <w:rPr>
          <w:rFonts w:ascii="Corbel" w:eastAsia="Calibri" w:hAnsi="Corbel"/>
          <w:szCs w:val="22"/>
          <w:lang w:val="de-DE"/>
        </w:rPr>
        <w:t xml:space="preserve"> Pakets, </w:t>
      </w:r>
      <w:r w:rsidR="00727B36" w:rsidRPr="00E83087">
        <w:rPr>
          <w:rFonts w:ascii="Corbel" w:eastAsia="Calibri" w:hAnsi="Corbel"/>
          <w:szCs w:val="22"/>
          <w:lang w:val="de-DE"/>
        </w:rPr>
        <w:t>das als Vorhaben am 2. Mai 2018 im Ministerrat beschlossen wurde, umgesetzt (Bericht des Bundesministers für Bildung, Wissenschaft und Forschung, Zahl GS1000/0007-GS/18, betreffend Vorhaben im schulischen Bereich zur Optimierung von Bildungswegentscheidungen, zur Präzisierung der Notengebung und zur Weiterentwicklung der Neuen Mittelschule)</w:t>
      </w:r>
      <w:r w:rsidR="001904C0" w:rsidRPr="00E83087">
        <w:rPr>
          <w:rFonts w:ascii="Corbel" w:eastAsia="Calibri" w:hAnsi="Corbel"/>
          <w:szCs w:val="22"/>
          <w:lang w:val="de-DE"/>
        </w:rPr>
        <w:t>.</w:t>
      </w:r>
    </w:p>
    <w:p w:rsidR="00727B36" w:rsidRPr="00E83087" w:rsidRDefault="00727B36" w:rsidP="002918BB">
      <w:pPr>
        <w:spacing w:line="300" w:lineRule="exact"/>
        <w:jc w:val="both"/>
        <w:rPr>
          <w:rFonts w:ascii="Corbel" w:eastAsia="Calibri" w:hAnsi="Corbel"/>
          <w:szCs w:val="22"/>
          <w:lang w:val="de-DE"/>
        </w:rPr>
      </w:pPr>
    </w:p>
    <w:p w:rsidR="001904C0" w:rsidRPr="00E83087" w:rsidRDefault="00727B36" w:rsidP="001904C0">
      <w:pPr>
        <w:spacing w:line="300" w:lineRule="exact"/>
        <w:jc w:val="both"/>
        <w:rPr>
          <w:rFonts w:ascii="Corbel" w:eastAsia="Calibri" w:hAnsi="Corbel"/>
          <w:szCs w:val="22"/>
          <w:lang w:val="de-DE"/>
        </w:rPr>
      </w:pPr>
      <w:r w:rsidRPr="00E83087">
        <w:rPr>
          <w:rFonts w:ascii="Corbel" w:eastAsia="Calibri" w:hAnsi="Corbel"/>
          <w:szCs w:val="22"/>
          <w:lang w:val="de-DE"/>
        </w:rPr>
        <w:t>Die wesentlichen Eckpunkte des Begutachtungsentwurfs</w:t>
      </w:r>
      <w:r w:rsidR="005032F4" w:rsidRPr="00E83087">
        <w:rPr>
          <w:rFonts w:ascii="Corbel" w:eastAsia="Calibri" w:hAnsi="Corbel"/>
          <w:szCs w:val="22"/>
          <w:lang w:val="de-DE"/>
        </w:rPr>
        <w:t>, mit dem das Schulorganisationsgesetz und das Sc</w:t>
      </w:r>
      <w:r w:rsidR="006B35F7" w:rsidRPr="00E83087">
        <w:rPr>
          <w:rFonts w:ascii="Corbel" w:eastAsia="Calibri" w:hAnsi="Corbel"/>
          <w:szCs w:val="22"/>
          <w:lang w:val="de-DE"/>
        </w:rPr>
        <w:t>hulunterrichtsgesetz geändert we</w:t>
      </w:r>
      <w:r w:rsidR="005032F4" w:rsidRPr="00E83087">
        <w:rPr>
          <w:rFonts w:ascii="Corbel" w:eastAsia="Calibri" w:hAnsi="Corbel"/>
          <w:szCs w:val="22"/>
          <w:lang w:val="de-DE"/>
        </w:rPr>
        <w:t>rd</w:t>
      </w:r>
      <w:r w:rsidR="006B35F7" w:rsidRPr="00E83087">
        <w:rPr>
          <w:rFonts w:ascii="Corbel" w:eastAsia="Calibri" w:hAnsi="Corbel"/>
          <w:szCs w:val="22"/>
          <w:lang w:val="de-DE"/>
        </w:rPr>
        <w:t>en</w:t>
      </w:r>
      <w:r w:rsidR="005032F4" w:rsidRPr="00E83087">
        <w:rPr>
          <w:rFonts w:ascii="Corbel" w:eastAsia="Calibri" w:hAnsi="Corbel"/>
          <w:szCs w:val="22"/>
          <w:lang w:val="de-DE"/>
        </w:rPr>
        <w:t>,</w:t>
      </w:r>
      <w:r w:rsidRPr="00E83087">
        <w:rPr>
          <w:rFonts w:ascii="Corbel" w:eastAsia="Calibri" w:hAnsi="Corbel"/>
          <w:szCs w:val="22"/>
          <w:lang w:val="de-DE"/>
        </w:rPr>
        <w:t xml:space="preserve"> sind: </w:t>
      </w:r>
    </w:p>
    <w:p w:rsidR="005633D2" w:rsidRPr="00E83087" w:rsidRDefault="005633D2" w:rsidP="002918BB">
      <w:pPr>
        <w:spacing w:line="300" w:lineRule="exact"/>
        <w:jc w:val="both"/>
        <w:rPr>
          <w:rFonts w:ascii="Corbel" w:eastAsia="Calibri" w:hAnsi="Corbel"/>
          <w:szCs w:val="22"/>
          <w:lang w:val="de-DE"/>
        </w:rPr>
      </w:pPr>
    </w:p>
    <w:p w:rsidR="00427681" w:rsidRPr="00E83087" w:rsidRDefault="007B4802" w:rsidP="00427681">
      <w:pPr>
        <w:spacing w:line="300" w:lineRule="exact"/>
        <w:jc w:val="both"/>
        <w:rPr>
          <w:rFonts w:ascii="Corbel" w:eastAsia="Calibri" w:hAnsi="Corbel"/>
          <w:szCs w:val="22"/>
          <w:u w:val="single"/>
          <w:lang w:val="de-DE"/>
        </w:rPr>
      </w:pPr>
      <w:r>
        <w:rPr>
          <w:rFonts w:ascii="Corbel" w:eastAsia="Calibri" w:hAnsi="Corbel"/>
          <w:szCs w:val="22"/>
          <w:u w:val="single"/>
          <w:lang w:val="de-DE"/>
        </w:rPr>
        <w:t xml:space="preserve">Beurteilung in der </w:t>
      </w:r>
      <w:r w:rsidR="00427681" w:rsidRPr="00E83087">
        <w:rPr>
          <w:rFonts w:ascii="Corbel" w:eastAsia="Calibri" w:hAnsi="Corbel"/>
          <w:szCs w:val="22"/>
          <w:u w:val="single"/>
          <w:lang w:val="de-DE"/>
        </w:rPr>
        <w:t>Volksschule:</w:t>
      </w:r>
    </w:p>
    <w:p w:rsidR="006D0A04" w:rsidRPr="00E83087" w:rsidRDefault="00E97021" w:rsidP="006D0A04">
      <w:pPr>
        <w:pStyle w:val="Listenabsatz"/>
        <w:numPr>
          <w:ilvl w:val="0"/>
          <w:numId w:val="9"/>
        </w:numPr>
        <w:spacing w:line="300" w:lineRule="exact"/>
        <w:jc w:val="both"/>
        <w:rPr>
          <w:rFonts w:ascii="Corbel" w:eastAsia="Calibri" w:hAnsi="Corbel" w:cs="Arial"/>
          <w:lang w:val="de-DE"/>
        </w:rPr>
      </w:pPr>
      <w:r w:rsidRPr="00E83087">
        <w:rPr>
          <w:rFonts w:ascii="Corbel" w:eastAsia="Calibri" w:hAnsi="Corbel" w:cs="Arial"/>
          <w:lang w:val="de-DE"/>
        </w:rPr>
        <w:t xml:space="preserve">Die Leistungsbeurteilung wird durch eine verpflichtende schriftliche Erläuterung in Form </w:t>
      </w:r>
      <w:r w:rsidR="00427681" w:rsidRPr="00E83087">
        <w:rPr>
          <w:rFonts w:ascii="Corbel" w:eastAsia="Calibri" w:hAnsi="Corbel" w:cs="Arial"/>
          <w:lang w:val="de-DE"/>
        </w:rPr>
        <w:t xml:space="preserve">von Bewertungsrastern </w:t>
      </w:r>
      <w:r w:rsidRPr="00E83087">
        <w:rPr>
          <w:rFonts w:ascii="Corbel" w:eastAsia="Calibri" w:hAnsi="Corbel" w:cs="Arial"/>
          <w:lang w:val="de-DE"/>
        </w:rPr>
        <w:t>ergänzend zu</w:t>
      </w:r>
      <w:r w:rsidR="000435C0" w:rsidRPr="00E83087">
        <w:rPr>
          <w:rFonts w:ascii="Corbel" w:eastAsia="Calibri" w:hAnsi="Corbel" w:cs="Arial"/>
          <w:lang w:val="de-DE"/>
        </w:rPr>
        <w:t>r</w:t>
      </w:r>
      <w:r w:rsidRPr="00E83087">
        <w:rPr>
          <w:rFonts w:ascii="Corbel" w:eastAsia="Calibri" w:hAnsi="Corbel" w:cs="Arial"/>
          <w:lang w:val="de-DE"/>
        </w:rPr>
        <w:t xml:space="preserve"> Ziffernote</w:t>
      </w:r>
      <w:r w:rsidR="00427681" w:rsidRPr="00E83087">
        <w:rPr>
          <w:rFonts w:ascii="Corbel" w:eastAsia="Calibri" w:hAnsi="Corbel" w:cs="Arial"/>
          <w:lang w:val="de-DE"/>
        </w:rPr>
        <w:t xml:space="preserve"> </w:t>
      </w:r>
      <w:r w:rsidRPr="00E83087">
        <w:rPr>
          <w:rFonts w:ascii="Corbel" w:eastAsia="Calibri" w:hAnsi="Corbel" w:cs="Arial"/>
          <w:lang w:val="de-DE"/>
        </w:rPr>
        <w:t>transparent und nachvollziehbar.</w:t>
      </w:r>
    </w:p>
    <w:p w:rsidR="006D0A04" w:rsidRPr="00E83087" w:rsidRDefault="009C121B" w:rsidP="006D0A04">
      <w:pPr>
        <w:pStyle w:val="Listenabsatz"/>
        <w:numPr>
          <w:ilvl w:val="0"/>
          <w:numId w:val="9"/>
        </w:numPr>
        <w:spacing w:line="300" w:lineRule="exact"/>
        <w:jc w:val="both"/>
        <w:rPr>
          <w:rFonts w:ascii="Corbel" w:eastAsia="Calibri" w:hAnsi="Corbel" w:cs="Arial"/>
          <w:lang w:val="de-DE"/>
        </w:rPr>
      </w:pPr>
      <w:r>
        <w:rPr>
          <w:rFonts w:ascii="Corbel" w:eastAsia="Calibri" w:hAnsi="Corbel" w:cs="Arial"/>
          <w:lang w:val="de-DE"/>
        </w:rPr>
        <w:t>Eine</w:t>
      </w:r>
      <w:r w:rsidRPr="00E83087">
        <w:rPr>
          <w:rFonts w:ascii="Corbel" w:eastAsia="Calibri" w:hAnsi="Corbel" w:cs="Arial"/>
          <w:lang w:val="de-DE"/>
        </w:rPr>
        <w:t xml:space="preserve"> </w:t>
      </w:r>
      <w:r w:rsidR="00427681" w:rsidRPr="00E83087">
        <w:rPr>
          <w:rFonts w:ascii="Corbel" w:eastAsia="Calibri" w:hAnsi="Corbel" w:cs="Arial"/>
          <w:lang w:val="de-DE"/>
        </w:rPr>
        <w:t xml:space="preserve">alternative Leistungsbeurteilung ist </w:t>
      </w:r>
      <w:r w:rsidR="006D0A04" w:rsidRPr="00E83087">
        <w:rPr>
          <w:rFonts w:ascii="Corbel" w:eastAsia="Calibri" w:hAnsi="Corbel" w:cs="Arial"/>
          <w:lang w:val="de-DE"/>
        </w:rPr>
        <w:t>schu</w:t>
      </w:r>
      <w:r w:rsidR="00794CA1" w:rsidRPr="00E83087">
        <w:rPr>
          <w:rFonts w:ascii="Corbel" w:eastAsia="Calibri" w:hAnsi="Corbel" w:cs="Arial"/>
          <w:lang w:val="de-DE"/>
        </w:rPr>
        <w:t>lautonom bis zum Ende des ersten</w:t>
      </w:r>
      <w:r w:rsidR="00427681" w:rsidRPr="00E83087">
        <w:rPr>
          <w:rFonts w:ascii="Corbel" w:eastAsia="Calibri" w:hAnsi="Corbel" w:cs="Arial"/>
          <w:lang w:val="de-DE"/>
        </w:rPr>
        <w:t xml:space="preserve"> Semes</w:t>
      </w:r>
      <w:r w:rsidR="00794CA1" w:rsidRPr="00E83087">
        <w:rPr>
          <w:rFonts w:ascii="Corbel" w:eastAsia="Calibri" w:hAnsi="Corbel" w:cs="Arial"/>
          <w:lang w:val="de-DE"/>
        </w:rPr>
        <w:t>ters der zweiten</w:t>
      </w:r>
      <w:r w:rsidR="006D0A04" w:rsidRPr="00E83087">
        <w:rPr>
          <w:rFonts w:ascii="Corbel" w:eastAsia="Calibri" w:hAnsi="Corbel" w:cs="Arial"/>
          <w:lang w:val="de-DE"/>
        </w:rPr>
        <w:t xml:space="preserve"> Schulstufe möglich</w:t>
      </w:r>
      <w:r w:rsidR="00794CA1" w:rsidRPr="00E83087">
        <w:rPr>
          <w:rFonts w:ascii="Corbel" w:eastAsia="Calibri" w:hAnsi="Corbel" w:cs="Arial"/>
          <w:lang w:val="de-DE"/>
        </w:rPr>
        <w:t>.</w:t>
      </w:r>
    </w:p>
    <w:p w:rsidR="006D0A04" w:rsidRPr="00E83087" w:rsidRDefault="00427681" w:rsidP="006D0A04">
      <w:pPr>
        <w:pStyle w:val="Listenabsatz"/>
        <w:numPr>
          <w:ilvl w:val="0"/>
          <w:numId w:val="9"/>
        </w:numPr>
        <w:spacing w:line="300" w:lineRule="exact"/>
        <w:jc w:val="both"/>
        <w:rPr>
          <w:rFonts w:ascii="Corbel" w:eastAsia="Calibri" w:hAnsi="Corbel" w:cs="Arial"/>
          <w:lang w:val="de-DE"/>
        </w:rPr>
      </w:pPr>
      <w:r w:rsidRPr="00E83087">
        <w:rPr>
          <w:rFonts w:ascii="Corbel" w:eastAsia="Calibri" w:hAnsi="Corbel" w:cs="Arial"/>
          <w:lang w:val="de-DE"/>
        </w:rPr>
        <w:t xml:space="preserve">Erziehungsberechtigte </w:t>
      </w:r>
      <w:r w:rsidR="006D0A04" w:rsidRPr="00E83087">
        <w:rPr>
          <w:rFonts w:ascii="Corbel" w:eastAsia="Calibri" w:hAnsi="Corbel" w:cs="Arial"/>
          <w:lang w:val="de-DE"/>
        </w:rPr>
        <w:t xml:space="preserve">haben </w:t>
      </w:r>
      <w:r w:rsidRPr="00E83087">
        <w:rPr>
          <w:rFonts w:ascii="Corbel" w:eastAsia="Calibri" w:hAnsi="Corbel" w:cs="Arial"/>
          <w:lang w:val="de-DE"/>
        </w:rPr>
        <w:t xml:space="preserve">auch bei alternativer Leistungsbeurteilung </w:t>
      </w:r>
      <w:r w:rsidR="006D0A04" w:rsidRPr="00E83087">
        <w:rPr>
          <w:rFonts w:ascii="Corbel" w:eastAsia="Calibri" w:hAnsi="Corbel" w:cs="Arial"/>
          <w:lang w:val="de-DE"/>
        </w:rPr>
        <w:t xml:space="preserve">das Recht auf </w:t>
      </w:r>
      <w:r w:rsidRPr="00E83087">
        <w:rPr>
          <w:rFonts w:ascii="Corbel" w:eastAsia="Calibri" w:hAnsi="Corbel" w:cs="Arial"/>
          <w:lang w:val="de-DE"/>
        </w:rPr>
        <w:t xml:space="preserve">ein </w:t>
      </w:r>
      <w:r w:rsidR="009C121B">
        <w:rPr>
          <w:rFonts w:ascii="Corbel" w:eastAsia="Calibri" w:hAnsi="Corbel" w:cs="Arial"/>
          <w:lang w:val="de-DE"/>
        </w:rPr>
        <w:t>Zeugnis mit Ziffernnoten</w:t>
      </w:r>
      <w:r w:rsidR="006D0A04" w:rsidRPr="00E83087">
        <w:rPr>
          <w:rFonts w:ascii="Corbel" w:eastAsia="Calibri" w:hAnsi="Corbel" w:cs="Arial"/>
          <w:lang w:val="de-DE"/>
        </w:rPr>
        <w:t>.</w:t>
      </w:r>
    </w:p>
    <w:p w:rsidR="00C47C75" w:rsidRPr="00E83087" w:rsidRDefault="00427681" w:rsidP="00C47C75">
      <w:pPr>
        <w:pStyle w:val="Listenabsatz"/>
        <w:numPr>
          <w:ilvl w:val="0"/>
          <w:numId w:val="9"/>
        </w:numPr>
        <w:spacing w:line="300" w:lineRule="exact"/>
        <w:jc w:val="both"/>
        <w:rPr>
          <w:rFonts w:ascii="Corbel" w:eastAsia="Calibri" w:hAnsi="Corbel" w:cs="Arial"/>
          <w:lang w:val="de-DE"/>
        </w:rPr>
      </w:pPr>
      <w:r w:rsidRPr="00E83087">
        <w:rPr>
          <w:rFonts w:ascii="Corbel" w:eastAsia="Calibri" w:hAnsi="Corbel" w:cs="Arial"/>
          <w:lang w:val="de-DE"/>
        </w:rPr>
        <w:t>Bewertungsgespräche</w:t>
      </w:r>
      <w:r w:rsidR="006D0A04" w:rsidRPr="00E83087">
        <w:rPr>
          <w:rFonts w:ascii="Corbel" w:eastAsia="Calibri" w:hAnsi="Corbel" w:cs="Arial"/>
          <w:lang w:val="de-DE"/>
        </w:rPr>
        <w:t xml:space="preserve"> </w:t>
      </w:r>
      <w:r w:rsidR="00794CA1" w:rsidRPr="00E83087">
        <w:rPr>
          <w:rFonts w:ascii="Corbel" w:eastAsia="Calibri" w:hAnsi="Corbel" w:cs="Arial"/>
          <w:lang w:val="de-DE"/>
        </w:rPr>
        <w:t xml:space="preserve">über Leistungsstärken und Leistungsstand der Schülerin bzw. des Schülers sind unabhängig von der Beurteilungsform </w:t>
      </w:r>
      <w:r w:rsidR="006D0A04" w:rsidRPr="00E83087">
        <w:rPr>
          <w:rFonts w:ascii="Corbel" w:eastAsia="Calibri" w:hAnsi="Corbel" w:cs="Arial"/>
          <w:lang w:val="de-DE"/>
        </w:rPr>
        <w:t xml:space="preserve">zwischen </w:t>
      </w:r>
      <w:r w:rsidR="009C121B">
        <w:rPr>
          <w:rFonts w:ascii="Corbel" w:eastAsia="Calibri" w:hAnsi="Corbel" w:cs="Arial"/>
          <w:lang w:val="de-DE"/>
        </w:rPr>
        <w:t>Pädagogin bzw. Pädagoge</w:t>
      </w:r>
      <w:r w:rsidR="006D0A04" w:rsidRPr="00E83087">
        <w:rPr>
          <w:rFonts w:ascii="Corbel" w:eastAsia="Calibri" w:hAnsi="Corbel" w:cs="Arial"/>
          <w:lang w:val="de-DE"/>
        </w:rPr>
        <w:t>, Eltern und Kind zu führen.</w:t>
      </w:r>
    </w:p>
    <w:p w:rsidR="00794CA1" w:rsidRPr="00E83087" w:rsidRDefault="00794CA1" w:rsidP="00794CA1">
      <w:pPr>
        <w:pStyle w:val="Listenabsatz"/>
        <w:numPr>
          <w:ilvl w:val="0"/>
          <w:numId w:val="9"/>
        </w:numPr>
        <w:spacing w:line="300" w:lineRule="exact"/>
        <w:jc w:val="both"/>
        <w:rPr>
          <w:rFonts w:ascii="Corbel" w:eastAsia="Calibri" w:hAnsi="Corbel" w:cs="Arial"/>
          <w:lang w:val="de-DE"/>
        </w:rPr>
      </w:pPr>
      <w:r w:rsidRPr="00E83087">
        <w:rPr>
          <w:rFonts w:ascii="Corbel" w:eastAsia="Calibri" w:hAnsi="Corbel" w:cs="Arial"/>
          <w:lang w:val="de-DE"/>
        </w:rPr>
        <w:t xml:space="preserve">Auch Schülerinnen und Schüler </w:t>
      </w:r>
      <w:r w:rsidR="009C121B">
        <w:rPr>
          <w:rFonts w:ascii="Corbel" w:eastAsia="Calibri" w:hAnsi="Corbel" w:cs="Arial"/>
          <w:lang w:val="de-DE"/>
        </w:rPr>
        <w:t>von</w:t>
      </w:r>
      <w:r w:rsidR="009C121B" w:rsidRPr="00E83087">
        <w:rPr>
          <w:rFonts w:ascii="Corbel" w:eastAsia="Calibri" w:hAnsi="Corbel" w:cs="Arial"/>
          <w:lang w:val="de-DE"/>
        </w:rPr>
        <w:t xml:space="preserve"> </w:t>
      </w:r>
      <w:r w:rsidRPr="00E83087">
        <w:rPr>
          <w:rFonts w:ascii="Corbel" w:eastAsia="Calibri" w:hAnsi="Corbel" w:cs="Arial"/>
          <w:lang w:val="de-DE"/>
        </w:rPr>
        <w:t>Volksschulen sind verpflichtet, Förderunterricht zu besuchen, sofern ein entsprechender Bedarf festgestellt wird.</w:t>
      </w:r>
    </w:p>
    <w:p w:rsidR="00427681" w:rsidRPr="00E83087" w:rsidRDefault="00794CA1" w:rsidP="00427681">
      <w:pPr>
        <w:pStyle w:val="Listenabsatz"/>
        <w:numPr>
          <w:ilvl w:val="0"/>
          <w:numId w:val="9"/>
        </w:numPr>
        <w:spacing w:line="300" w:lineRule="exact"/>
        <w:jc w:val="both"/>
        <w:rPr>
          <w:rFonts w:ascii="Corbel" w:eastAsia="Calibri" w:hAnsi="Corbel" w:cs="Arial"/>
          <w:lang w:val="de-DE"/>
        </w:rPr>
      </w:pPr>
      <w:r w:rsidRPr="00E83087">
        <w:rPr>
          <w:rFonts w:ascii="Corbel" w:eastAsia="Calibri" w:hAnsi="Corbel" w:cs="Arial"/>
          <w:lang w:val="de-DE"/>
        </w:rPr>
        <w:lastRenderedPageBreak/>
        <w:t xml:space="preserve">Das Wiederholen von Schulstufen aufgrund negativer Leistungen </w:t>
      </w:r>
      <w:r w:rsidR="009C121B">
        <w:rPr>
          <w:rFonts w:ascii="Corbel" w:eastAsia="Calibri" w:hAnsi="Corbel" w:cs="Arial"/>
          <w:lang w:val="de-DE"/>
        </w:rPr>
        <w:t>wird ab</w:t>
      </w:r>
      <w:r w:rsidRPr="00E83087">
        <w:rPr>
          <w:rFonts w:ascii="Corbel" w:eastAsia="Calibri" w:hAnsi="Corbel" w:cs="Arial"/>
          <w:lang w:val="de-DE"/>
        </w:rPr>
        <w:t xml:space="preserve"> der zweiten Schulstufe </w:t>
      </w:r>
      <w:r w:rsidR="008225EB">
        <w:rPr>
          <w:rFonts w:ascii="Corbel" w:eastAsia="Calibri" w:hAnsi="Corbel" w:cs="Arial"/>
          <w:lang w:val="de-DE"/>
        </w:rPr>
        <w:t>vorgesehen (bisher: nur in der vierten Schulstufe</w:t>
      </w:r>
      <w:r w:rsidR="009C121B">
        <w:rPr>
          <w:rFonts w:ascii="Corbel" w:eastAsia="Calibri" w:hAnsi="Corbel" w:cs="Arial"/>
          <w:lang w:val="de-DE"/>
        </w:rPr>
        <w:t>)</w:t>
      </w:r>
      <w:r w:rsidRPr="00E83087">
        <w:rPr>
          <w:rFonts w:ascii="Corbel" w:eastAsia="Calibri" w:hAnsi="Corbel" w:cs="Arial"/>
          <w:lang w:val="de-DE"/>
        </w:rPr>
        <w:t xml:space="preserve">. </w:t>
      </w:r>
    </w:p>
    <w:p w:rsidR="00427681" w:rsidRPr="00E83087" w:rsidRDefault="009C121B" w:rsidP="00427681">
      <w:pPr>
        <w:spacing w:line="300" w:lineRule="exact"/>
        <w:jc w:val="both"/>
        <w:rPr>
          <w:rFonts w:ascii="Corbel" w:eastAsia="Calibri" w:hAnsi="Corbel"/>
          <w:szCs w:val="22"/>
          <w:u w:val="single"/>
          <w:lang w:val="de-DE"/>
        </w:rPr>
      </w:pPr>
      <w:r>
        <w:rPr>
          <w:rFonts w:ascii="Corbel" w:eastAsia="Calibri" w:hAnsi="Corbel"/>
          <w:szCs w:val="22"/>
          <w:u w:val="single"/>
          <w:lang w:val="de-DE"/>
        </w:rPr>
        <w:t xml:space="preserve">Leistungsorientierte </w:t>
      </w:r>
      <w:r w:rsidR="00427681" w:rsidRPr="00E83087">
        <w:rPr>
          <w:rFonts w:ascii="Corbel" w:eastAsia="Calibri" w:hAnsi="Corbel"/>
          <w:szCs w:val="22"/>
          <w:u w:val="single"/>
          <w:lang w:val="de-DE"/>
        </w:rPr>
        <w:t>Mittelschule:</w:t>
      </w:r>
    </w:p>
    <w:p w:rsidR="00794CA1" w:rsidRPr="00E83087" w:rsidRDefault="00427681" w:rsidP="00794CA1">
      <w:pPr>
        <w:pStyle w:val="Listenabsatz"/>
        <w:numPr>
          <w:ilvl w:val="0"/>
          <w:numId w:val="10"/>
        </w:numPr>
        <w:spacing w:line="300" w:lineRule="exact"/>
        <w:jc w:val="both"/>
        <w:rPr>
          <w:rFonts w:ascii="Corbel" w:eastAsia="Calibri" w:hAnsi="Corbel" w:cs="Arial"/>
          <w:lang w:val="de-DE"/>
        </w:rPr>
      </w:pPr>
      <w:r w:rsidRPr="00E83087">
        <w:rPr>
          <w:rFonts w:ascii="Corbel" w:eastAsia="Calibri" w:hAnsi="Corbel" w:cs="Arial"/>
          <w:lang w:val="de-DE"/>
        </w:rPr>
        <w:t>Die Neue Mitt</w:t>
      </w:r>
      <w:r w:rsidR="00794CA1" w:rsidRPr="00E83087">
        <w:rPr>
          <w:rFonts w:ascii="Corbel" w:eastAsia="Calibri" w:hAnsi="Corbel" w:cs="Arial"/>
          <w:lang w:val="de-DE"/>
        </w:rPr>
        <w:t>elschule wird zur Mittelschule. Diese ist eine</w:t>
      </w:r>
      <w:r w:rsidR="00C14A59">
        <w:rPr>
          <w:rFonts w:ascii="Corbel" w:eastAsia="Calibri" w:hAnsi="Corbel" w:cs="Arial"/>
          <w:lang w:val="de-DE"/>
        </w:rPr>
        <w:t xml:space="preserve"> l</w:t>
      </w:r>
      <w:r w:rsidR="00794CA1" w:rsidRPr="00E83087">
        <w:rPr>
          <w:rFonts w:ascii="Corbel" w:eastAsia="Calibri" w:hAnsi="Corbel" w:cs="Arial"/>
          <w:lang w:val="de-DE"/>
        </w:rPr>
        <w:t>eistungs</w:t>
      </w:r>
      <w:r w:rsidR="00C14A59">
        <w:rPr>
          <w:rFonts w:ascii="Corbel" w:eastAsia="Calibri" w:hAnsi="Corbel" w:cs="Arial"/>
          <w:lang w:val="de-DE"/>
        </w:rPr>
        <w:t>orientierte S</w:t>
      </w:r>
      <w:r w:rsidR="00794CA1" w:rsidRPr="00E83087">
        <w:rPr>
          <w:rFonts w:ascii="Corbel" w:eastAsia="Calibri" w:hAnsi="Corbel" w:cs="Arial"/>
          <w:lang w:val="de-DE"/>
        </w:rPr>
        <w:t>chule, die die Schülerinnen und Schüler sowohl auf weiterführende Schulen als auch auf das Berufsleben vorbereitet. Leistungsstarke Schülerinnen und Schüler werden äquivalent zur AHS-Unterstufe gefordert und gefördert.</w:t>
      </w:r>
    </w:p>
    <w:p w:rsidR="00794CA1" w:rsidRPr="00E83087" w:rsidRDefault="00427681" w:rsidP="00794CA1">
      <w:pPr>
        <w:pStyle w:val="Listenabsatz"/>
        <w:numPr>
          <w:ilvl w:val="0"/>
          <w:numId w:val="10"/>
        </w:numPr>
        <w:spacing w:line="300" w:lineRule="exact"/>
        <w:jc w:val="both"/>
        <w:rPr>
          <w:rFonts w:ascii="Corbel" w:eastAsia="Calibri" w:hAnsi="Corbel" w:cs="Arial"/>
          <w:lang w:val="de-DE"/>
        </w:rPr>
      </w:pPr>
      <w:r w:rsidRPr="00E83087">
        <w:rPr>
          <w:rFonts w:ascii="Corbel" w:eastAsia="Calibri" w:hAnsi="Corbel" w:cs="Arial"/>
          <w:lang w:val="de-DE"/>
        </w:rPr>
        <w:t>Die Leistungsbeurteilung in d</w:t>
      </w:r>
      <w:r w:rsidR="00794CA1" w:rsidRPr="00E83087">
        <w:rPr>
          <w:rFonts w:ascii="Corbel" w:eastAsia="Calibri" w:hAnsi="Corbel" w:cs="Arial"/>
          <w:lang w:val="de-DE"/>
        </w:rPr>
        <w:t>er Mittelschule wird</w:t>
      </w:r>
      <w:r w:rsidRPr="00E83087">
        <w:rPr>
          <w:rFonts w:ascii="Corbel" w:eastAsia="Calibri" w:hAnsi="Corbel" w:cs="Arial"/>
          <w:lang w:val="de-DE"/>
        </w:rPr>
        <w:t xml:space="preserve"> transparent und leicht verständlich</w:t>
      </w:r>
      <w:r w:rsidR="00C47C75" w:rsidRPr="00E83087">
        <w:rPr>
          <w:rFonts w:ascii="Corbel" w:eastAsia="Calibri" w:hAnsi="Corbel" w:cs="Arial"/>
          <w:lang w:val="de-DE"/>
        </w:rPr>
        <w:t>. Ab der</w:t>
      </w:r>
      <w:r w:rsidRPr="00E83087">
        <w:rPr>
          <w:rFonts w:ascii="Corbel" w:eastAsia="Calibri" w:hAnsi="Corbel" w:cs="Arial"/>
          <w:lang w:val="de-DE"/>
        </w:rPr>
        <w:t xml:space="preserve"> </w:t>
      </w:r>
      <w:r w:rsidR="00C47C75" w:rsidRPr="00E83087">
        <w:rPr>
          <w:rFonts w:ascii="Corbel" w:eastAsia="Calibri" w:hAnsi="Corbel" w:cs="Arial"/>
          <w:lang w:val="de-DE"/>
        </w:rPr>
        <w:t xml:space="preserve">sechsten Schulstufe werden </w:t>
      </w:r>
      <w:r w:rsidRPr="00E83087">
        <w:rPr>
          <w:rFonts w:ascii="Corbel" w:eastAsia="Calibri" w:hAnsi="Corbel" w:cs="Arial"/>
          <w:lang w:val="de-DE"/>
        </w:rPr>
        <w:t>zw</w:t>
      </w:r>
      <w:r w:rsidR="00794CA1" w:rsidRPr="00E83087">
        <w:rPr>
          <w:rFonts w:ascii="Corbel" w:eastAsia="Calibri" w:hAnsi="Corbel" w:cs="Arial"/>
          <w:lang w:val="de-DE"/>
        </w:rPr>
        <w:t xml:space="preserve">ei </w:t>
      </w:r>
      <w:r w:rsidR="00C47C75" w:rsidRPr="00E83087">
        <w:rPr>
          <w:rFonts w:ascii="Corbel" w:eastAsia="Calibri" w:hAnsi="Corbel" w:cs="Arial"/>
          <w:lang w:val="de-DE"/>
        </w:rPr>
        <w:t>Leistungs</w:t>
      </w:r>
      <w:r w:rsidR="00794CA1" w:rsidRPr="00E83087">
        <w:rPr>
          <w:rFonts w:ascii="Corbel" w:eastAsia="Calibri" w:hAnsi="Corbel" w:cs="Arial"/>
          <w:lang w:val="de-DE"/>
        </w:rPr>
        <w:t xml:space="preserve">niveaus </w:t>
      </w:r>
      <w:r w:rsidRPr="00E83087">
        <w:rPr>
          <w:rFonts w:ascii="Corbel" w:eastAsia="Calibri" w:hAnsi="Corbel" w:cs="Arial"/>
          <w:lang w:val="de-DE"/>
        </w:rPr>
        <w:t xml:space="preserve">("Standard" und "Standard AHS") </w:t>
      </w:r>
      <w:r w:rsidR="00C47C75" w:rsidRPr="00E83087">
        <w:rPr>
          <w:rFonts w:ascii="Corbel" w:eastAsia="Calibri" w:hAnsi="Corbel" w:cs="Arial"/>
          <w:lang w:val="de-DE"/>
        </w:rPr>
        <w:t>mit</w:t>
      </w:r>
      <w:r w:rsidRPr="00E83087">
        <w:rPr>
          <w:rFonts w:ascii="Corbel" w:eastAsia="Calibri" w:hAnsi="Corbel" w:cs="Arial"/>
          <w:lang w:val="de-DE"/>
        </w:rPr>
        <w:t xml:space="preserve"> zwei entsprechenden fünfteiligen Beurteilungsskalen</w:t>
      </w:r>
      <w:r w:rsidR="00C47C75" w:rsidRPr="00E83087">
        <w:rPr>
          <w:rFonts w:ascii="Corbel" w:eastAsia="Calibri" w:hAnsi="Corbel" w:cs="Arial"/>
          <w:lang w:val="de-DE"/>
        </w:rPr>
        <w:t xml:space="preserve"> eingeführt</w:t>
      </w:r>
      <w:r w:rsidRPr="00E83087">
        <w:rPr>
          <w:rFonts w:ascii="Corbel" w:eastAsia="Calibri" w:hAnsi="Corbel" w:cs="Arial"/>
          <w:lang w:val="de-DE"/>
        </w:rPr>
        <w:t>.</w:t>
      </w:r>
    </w:p>
    <w:p w:rsidR="00794CA1" w:rsidRPr="00E83087" w:rsidRDefault="00794CA1" w:rsidP="00C47C75">
      <w:pPr>
        <w:pStyle w:val="Listenabsatz"/>
        <w:numPr>
          <w:ilvl w:val="0"/>
          <w:numId w:val="10"/>
        </w:numPr>
        <w:spacing w:line="300" w:lineRule="exact"/>
        <w:jc w:val="both"/>
        <w:rPr>
          <w:rFonts w:ascii="Corbel" w:eastAsia="Calibri" w:hAnsi="Corbel" w:cs="Arial"/>
          <w:lang w:val="de-DE"/>
        </w:rPr>
      </w:pPr>
      <w:r w:rsidRPr="00E83087">
        <w:rPr>
          <w:rFonts w:ascii="Corbel" w:eastAsia="Calibri" w:hAnsi="Corbel" w:cs="Arial"/>
          <w:lang w:val="de-DE"/>
        </w:rPr>
        <w:t xml:space="preserve">Ab der sechsten Schulstufe ist – ergänzend zu den bisherigen Differenzierungsmaßnahmen in der NMS – </w:t>
      </w:r>
      <w:r w:rsidR="00C47C75" w:rsidRPr="00E83087">
        <w:rPr>
          <w:rFonts w:ascii="Corbel" w:eastAsia="Calibri" w:hAnsi="Corbel" w:cs="Arial"/>
          <w:lang w:val="de-DE"/>
        </w:rPr>
        <w:t xml:space="preserve">schulautonom </w:t>
      </w:r>
      <w:r w:rsidRPr="00E83087">
        <w:rPr>
          <w:rFonts w:ascii="Corbel" w:eastAsia="Calibri" w:hAnsi="Corbel" w:cs="Arial"/>
          <w:lang w:val="de-DE"/>
        </w:rPr>
        <w:t>das Einrichten von dauerhaften Gruppen möglich</w:t>
      </w:r>
      <w:r w:rsidR="00C47C75" w:rsidRPr="00E83087">
        <w:rPr>
          <w:rFonts w:ascii="Corbel" w:eastAsia="Calibri" w:hAnsi="Corbel" w:cs="Arial"/>
          <w:lang w:val="de-DE"/>
        </w:rPr>
        <w:t>, um Schülerinnen und Schüler gezielt nach den Leistungsniveaus "Standard" und "Standard AHS" unterrichten und fördern zu können</w:t>
      </w:r>
      <w:r w:rsidR="0073487C">
        <w:rPr>
          <w:rFonts w:ascii="Corbel" w:eastAsia="Calibri" w:hAnsi="Corbel" w:cs="Arial"/>
          <w:lang w:val="de-DE"/>
        </w:rPr>
        <w:t>.</w:t>
      </w:r>
    </w:p>
    <w:p w:rsidR="00427681" w:rsidRPr="00E83087" w:rsidRDefault="00427681" w:rsidP="00C47C75">
      <w:pPr>
        <w:pStyle w:val="Listenabsatz"/>
        <w:numPr>
          <w:ilvl w:val="0"/>
          <w:numId w:val="10"/>
        </w:numPr>
        <w:spacing w:line="300" w:lineRule="exact"/>
        <w:jc w:val="both"/>
        <w:rPr>
          <w:rFonts w:ascii="Corbel" w:eastAsia="Calibri" w:hAnsi="Corbel" w:cs="Arial"/>
          <w:lang w:val="de-DE"/>
        </w:rPr>
      </w:pPr>
      <w:r w:rsidRPr="00E83087">
        <w:rPr>
          <w:rFonts w:ascii="Corbel" w:eastAsia="Calibri" w:hAnsi="Corbel" w:cs="Arial"/>
          <w:lang w:val="de-DE"/>
        </w:rPr>
        <w:t xml:space="preserve">Durch den Einsatz von Bewertungsrastern in Deutsch, </w:t>
      </w:r>
      <w:r w:rsidR="003C481E">
        <w:rPr>
          <w:rFonts w:ascii="Corbel" w:eastAsia="Calibri" w:hAnsi="Corbel" w:cs="Arial"/>
          <w:lang w:val="de-DE"/>
        </w:rPr>
        <w:t xml:space="preserve">Mathematik und </w:t>
      </w:r>
      <w:r w:rsidRPr="00E83087">
        <w:rPr>
          <w:rFonts w:ascii="Corbel" w:eastAsia="Calibri" w:hAnsi="Corbel" w:cs="Arial"/>
          <w:lang w:val="de-DE"/>
        </w:rPr>
        <w:t>der Ersten Lebenden Fremdsprache wird die Leistungsbeurteilung objektiver und lernförderlicher.</w:t>
      </w:r>
    </w:p>
    <w:p w:rsidR="00427681" w:rsidRPr="00E83087" w:rsidRDefault="00427681" w:rsidP="00427681">
      <w:pPr>
        <w:spacing w:line="300" w:lineRule="exact"/>
        <w:jc w:val="both"/>
        <w:rPr>
          <w:rFonts w:ascii="Corbel" w:eastAsia="Calibri" w:hAnsi="Corbel"/>
          <w:szCs w:val="22"/>
          <w:u w:val="single"/>
          <w:lang w:val="de-DE"/>
        </w:rPr>
      </w:pPr>
      <w:r w:rsidRPr="00E83087">
        <w:rPr>
          <w:rFonts w:ascii="Corbel" w:eastAsia="Calibri" w:hAnsi="Corbel"/>
          <w:szCs w:val="22"/>
          <w:u w:val="single"/>
          <w:lang w:val="de-DE"/>
        </w:rPr>
        <w:t>Freiwilliges 10. Schuljahr an Polytechnischen Schulen:</w:t>
      </w:r>
    </w:p>
    <w:p w:rsidR="005032F4" w:rsidRPr="00E83087" w:rsidRDefault="00427681" w:rsidP="005032F4">
      <w:pPr>
        <w:pStyle w:val="Listenabsatz"/>
        <w:numPr>
          <w:ilvl w:val="0"/>
          <w:numId w:val="10"/>
        </w:numPr>
        <w:spacing w:line="300" w:lineRule="exact"/>
        <w:jc w:val="both"/>
        <w:rPr>
          <w:rFonts w:ascii="Corbel" w:eastAsia="Calibri" w:hAnsi="Corbel" w:cs="Arial"/>
          <w:lang w:val="de-DE"/>
        </w:rPr>
      </w:pPr>
      <w:r w:rsidRPr="00E83087">
        <w:rPr>
          <w:rFonts w:ascii="Corbel" w:eastAsia="Calibri" w:hAnsi="Corbel" w:cs="Arial"/>
          <w:lang w:val="de-DE"/>
        </w:rPr>
        <w:t>Durch die Wiedereinführung der Möglichkeit eines freiwilligen 10. Schuljahres an Polytechnischen Schulen für Schülerinnen und Schüler</w:t>
      </w:r>
      <w:r w:rsidR="005032F4" w:rsidRPr="00E83087">
        <w:rPr>
          <w:rFonts w:ascii="Corbel" w:eastAsia="Calibri" w:hAnsi="Corbel" w:cs="Arial"/>
          <w:lang w:val="de-DE"/>
        </w:rPr>
        <w:t>,</w:t>
      </w:r>
      <w:r w:rsidRPr="00E83087">
        <w:rPr>
          <w:rFonts w:ascii="Corbel" w:eastAsia="Calibri" w:hAnsi="Corbel" w:cs="Arial"/>
          <w:lang w:val="de-DE"/>
        </w:rPr>
        <w:t xml:space="preserve"> die i</w:t>
      </w:r>
      <w:r w:rsidR="005032F4" w:rsidRPr="00E83087">
        <w:rPr>
          <w:rFonts w:ascii="Corbel" w:eastAsia="Calibri" w:hAnsi="Corbel" w:cs="Arial"/>
          <w:lang w:val="de-DE"/>
        </w:rPr>
        <w:t xml:space="preserve">hre allgemeine Schulpflicht an </w:t>
      </w:r>
      <w:r w:rsidRPr="00E83087">
        <w:rPr>
          <w:rFonts w:ascii="Corbel" w:eastAsia="Calibri" w:hAnsi="Corbel" w:cs="Arial"/>
          <w:lang w:val="de-DE"/>
        </w:rPr>
        <w:t xml:space="preserve">mittleren und höheren Schulen abgeschlossen haben, </w:t>
      </w:r>
      <w:r w:rsidR="005032F4" w:rsidRPr="00E83087">
        <w:rPr>
          <w:rFonts w:ascii="Corbel" w:eastAsia="Calibri" w:hAnsi="Corbel" w:cs="Arial"/>
          <w:lang w:val="de-DE"/>
        </w:rPr>
        <w:t xml:space="preserve">wird die </w:t>
      </w:r>
      <w:r w:rsidRPr="00E83087">
        <w:rPr>
          <w:rFonts w:ascii="Corbel" w:eastAsia="Calibri" w:hAnsi="Corbel" w:cs="Arial"/>
          <w:lang w:val="de-DE"/>
        </w:rPr>
        <w:t xml:space="preserve">Durchlässigkeit im Bildungssystem </w:t>
      </w:r>
      <w:r w:rsidR="005032F4" w:rsidRPr="00E83087">
        <w:rPr>
          <w:rFonts w:ascii="Corbel" w:eastAsia="Calibri" w:hAnsi="Corbel" w:cs="Arial"/>
          <w:lang w:val="de-DE"/>
        </w:rPr>
        <w:t>verbessert.</w:t>
      </w:r>
    </w:p>
    <w:p w:rsidR="00DF0CE4" w:rsidRPr="00E83087" w:rsidRDefault="00427681" w:rsidP="005032F4">
      <w:pPr>
        <w:pStyle w:val="Listenabsatz"/>
        <w:numPr>
          <w:ilvl w:val="0"/>
          <w:numId w:val="10"/>
        </w:numPr>
        <w:spacing w:after="0" w:line="300" w:lineRule="exact"/>
        <w:jc w:val="both"/>
        <w:rPr>
          <w:rFonts w:ascii="Corbel" w:eastAsia="Calibri" w:hAnsi="Corbel" w:cs="Arial"/>
          <w:lang w:val="de-DE"/>
        </w:rPr>
      </w:pPr>
      <w:r w:rsidRPr="00E83087">
        <w:rPr>
          <w:rFonts w:ascii="Corbel" w:eastAsia="Calibri" w:hAnsi="Corbel" w:cs="Arial"/>
          <w:lang w:val="de-DE"/>
        </w:rPr>
        <w:t xml:space="preserve">Härtefälle, die nach einer rückblickend falschen Schulwahl im 9. Schuljahr nur eingeschränkte Möglichkeiten zur Fortsetzung ihres Bildungs- bzw. Ausbildungsweges hatten, </w:t>
      </w:r>
      <w:r w:rsidR="005032F4" w:rsidRPr="00E83087">
        <w:rPr>
          <w:rFonts w:ascii="Corbel" w:eastAsia="Calibri" w:hAnsi="Corbel" w:cs="Arial"/>
          <w:lang w:val="de-DE"/>
        </w:rPr>
        <w:t>werden damit verhindert</w:t>
      </w:r>
      <w:r w:rsidR="007C00CB" w:rsidRPr="00E83087">
        <w:rPr>
          <w:rFonts w:ascii="Corbel" w:eastAsia="Calibri" w:hAnsi="Corbel" w:cs="Arial"/>
          <w:lang w:val="de-DE"/>
        </w:rPr>
        <w:t>.</w:t>
      </w:r>
      <w:r w:rsidR="002010EC" w:rsidRPr="00E83087">
        <w:rPr>
          <w:rFonts w:ascii="Corbel" w:eastAsia="Calibri" w:hAnsi="Corbel" w:cs="Arial"/>
          <w:lang w:val="de-DE"/>
        </w:rPr>
        <w:t xml:space="preserve"> </w:t>
      </w:r>
      <w:bookmarkStart w:id="3" w:name="_GoBack"/>
      <w:bookmarkEnd w:id="3"/>
    </w:p>
    <w:p w:rsidR="00B15203" w:rsidRPr="00E83087" w:rsidRDefault="00B15203" w:rsidP="005032F4">
      <w:pPr>
        <w:spacing w:line="300" w:lineRule="exact"/>
        <w:jc w:val="both"/>
        <w:rPr>
          <w:rFonts w:ascii="Corbel" w:eastAsia="Calibri" w:hAnsi="Corbel"/>
          <w:szCs w:val="22"/>
          <w:lang w:val="de-DE"/>
        </w:rPr>
      </w:pPr>
    </w:p>
    <w:p w:rsidR="003C481E" w:rsidRPr="00E83087" w:rsidRDefault="00C47C75" w:rsidP="00C47C75">
      <w:pPr>
        <w:spacing w:line="300" w:lineRule="exact"/>
        <w:jc w:val="both"/>
        <w:rPr>
          <w:rFonts w:ascii="Corbel" w:eastAsia="Calibri" w:hAnsi="Corbel" w:cs="Arial"/>
          <w:lang w:val="de-DE"/>
        </w:rPr>
      </w:pPr>
      <w:r w:rsidRPr="00E83087">
        <w:rPr>
          <w:rFonts w:ascii="Corbel" w:eastAsia="Calibri" w:hAnsi="Corbel" w:cs="Arial"/>
          <w:lang w:val="de-DE"/>
        </w:rPr>
        <w:t>Die Maßnahmen treten mit dem Schuljahr 2019/2020 in Kraft</w:t>
      </w:r>
      <w:r w:rsidR="003C481E">
        <w:rPr>
          <w:rFonts w:ascii="Corbel" w:eastAsia="Calibri" w:hAnsi="Corbel" w:cs="Arial"/>
          <w:lang w:val="de-DE"/>
        </w:rPr>
        <w:t xml:space="preserve">. Durch die Umsetzung entsteht kein finanzieller Mehraufwand, </w:t>
      </w:r>
      <w:r w:rsidR="009C121B">
        <w:rPr>
          <w:rFonts w:ascii="Corbel" w:eastAsia="Calibri" w:hAnsi="Corbel" w:cs="Arial"/>
          <w:lang w:val="de-DE"/>
        </w:rPr>
        <w:t xml:space="preserve">alle Kosten werden im laufenden Budget des Ressorts gedeckt, </w:t>
      </w:r>
      <w:r w:rsidR="003C481E" w:rsidRPr="003C481E">
        <w:rPr>
          <w:rFonts w:ascii="Corbel" w:eastAsia="Calibri" w:hAnsi="Corbel" w:cs="Arial"/>
          <w:lang w:val="de-DE"/>
        </w:rPr>
        <w:t xml:space="preserve">da keine zusätzlichen Ressourcen </w:t>
      </w:r>
      <w:r w:rsidR="00563C96">
        <w:rPr>
          <w:rFonts w:ascii="Corbel" w:eastAsia="Calibri" w:hAnsi="Corbel" w:cs="Arial"/>
          <w:lang w:val="de-DE"/>
        </w:rPr>
        <w:t>zur Verfügung gestellt</w:t>
      </w:r>
      <w:r w:rsidR="003C481E">
        <w:rPr>
          <w:rFonts w:ascii="Corbel" w:eastAsia="Calibri" w:hAnsi="Corbel" w:cs="Arial"/>
          <w:lang w:val="de-DE"/>
        </w:rPr>
        <w:t>, sondern die vorhandenen</w:t>
      </w:r>
      <w:r w:rsidR="003C481E" w:rsidRPr="003C481E">
        <w:rPr>
          <w:rFonts w:ascii="Corbel" w:eastAsia="Calibri" w:hAnsi="Corbel" w:cs="Arial"/>
          <w:lang w:val="de-DE"/>
        </w:rPr>
        <w:t xml:space="preserve"> effizienter und effektiver genutzt werden.</w:t>
      </w:r>
      <w:r w:rsidR="009C121B">
        <w:rPr>
          <w:rFonts w:ascii="Corbel" w:eastAsia="Calibri" w:hAnsi="Corbel" w:cs="Arial"/>
          <w:lang w:val="de-DE"/>
        </w:rPr>
        <w:t xml:space="preserve"> </w:t>
      </w:r>
    </w:p>
    <w:p w:rsidR="00C47C75" w:rsidRPr="00E83087" w:rsidRDefault="00C47C75">
      <w:pPr>
        <w:rPr>
          <w:rFonts w:ascii="Corbel" w:eastAsiaTheme="minorHAnsi" w:hAnsi="Corbel" w:cstheme="minorBidi"/>
          <w:szCs w:val="22"/>
        </w:rPr>
      </w:pPr>
    </w:p>
    <w:p w:rsidR="00C47C75" w:rsidRPr="00E83087" w:rsidRDefault="00C47C75">
      <w:pPr>
        <w:spacing w:line="300" w:lineRule="exact"/>
        <w:jc w:val="both"/>
        <w:rPr>
          <w:rFonts w:ascii="Corbel" w:eastAsia="Calibri" w:hAnsi="Corbel"/>
          <w:szCs w:val="22"/>
          <w:lang w:val="de-DE"/>
        </w:rPr>
      </w:pPr>
    </w:p>
    <w:p w:rsidR="000B3F2B" w:rsidRPr="00E83087" w:rsidRDefault="00FC1AA9" w:rsidP="000B3F2B">
      <w:pPr>
        <w:spacing w:line="300" w:lineRule="exact"/>
        <w:jc w:val="both"/>
        <w:rPr>
          <w:rFonts w:ascii="Corbel" w:eastAsia="Calibri" w:hAnsi="Corbel"/>
          <w:szCs w:val="22"/>
          <w:lang w:val="de-DE"/>
        </w:rPr>
      </w:pPr>
      <w:r w:rsidRPr="00E83087">
        <w:rPr>
          <w:rFonts w:ascii="Corbel" w:eastAsia="Calibri" w:hAnsi="Corbel"/>
          <w:szCs w:val="22"/>
          <w:lang w:val="de-DE"/>
        </w:rPr>
        <w:t>Ich stelle</w:t>
      </w:r>
      <w:r w:rsidR="000B3F2B" w:rsidRPr="00E83087">
        <w:rPr>
          <w:rFonts w:ascii="Corbel" w:eastAsia="Calibri" w:hAnsi="Corbel"/>
          <w:szCs w:val="22"/>
          <w:lang w:val="de-DE"/>
        </w:rPr>
        <w:t xml:space="preserve"> daher den</w:t>
      </w:r>
    </w:p>
    <w:p w:rsidR="000B3F2B" w:rsidRPr="00E83087" w:rsidRDefault="000B3F2B" w:rsidP="000B3F2B">
      <w:pPr>
        <w:spacing w:line="300" w:lineRule="exact"/>
        <w:jc w:val="both"/>
        <w:rPr>
          <w:rFonts w:ascii="Corbel" w:eastAsia="Calibri" w:hAnsi="Corbel"/>
          <w:szCs w:val="22"/>
          <w:lang w:val="de-DE"/>
        </w:rPr>
      </w:pPr>
    </w:p>
    <w:p w:rsidR="000B3F2B" w:rsidRPr="00E83087" w:rsidRDefault="000B3F2B" w:rsidP="000B3F2B">
      <w:pPr>
        <w:spacing w:line="300" w:lineRule="exact"/>
        <w:jc w:val="center"/>
        <w:rPr>
          <w:rFonts w:ascii="Corbel" w:eastAsia="Calibri" w:hAnsi="Corbel"/>
          <w:szCs w:val="22"/>
          <w:lang w:val="de-DE"/>
        </w:rPr>
      </w:pPr>
      <w:bookmarkStart w:id="4" w:name="clError635634852074209823"/>
      <w:r w:rsidRPr="00E83087">
        <w:rPr>
          <w:rFonts w:ascii="Corbel" w:eastAsia="Calibri" w:hAnsi="Corbel"/>
          <w:b/>
          <w:szCs w:val="22"/>
          <w:lang w:val="de-DE"/>
        </w:rPr>
        <w:t>Antrag,</w:t>
      </w:r>
    </w:p>
    <w:bookmarkEnd w:id="4"/>
    <w:p w:rsidR="000B3F2B" w:rsidRPr="00E83087" w:rsidRDefault="000B3F2B" w:rsidP="000B3F2B">
      <w:pPr>
        <w:spacing w:line="300" w:lineRule="exact"/>
        <w:rPr>
          <w:rFonts w:ascii="Corbel" w:eastAsia="Calibri" w:hAnsi="Corbel"/>
          <w:szCs w:val="22"/>
          <w:lang w:val="de-DE"/>
        </w:rPr>
      </w:pPr>
    </w:p>
    <w:p w:rsidR="002B5AF5" w:rsidRPr="00E83087" w:rsidRDefault="000B3F2B" w:rsidP="000B3F2B">
      <w:pPr>
        <w:spacing w:line="300" w:lineRule="exact"/>
        <w:jc w:val="both"/>
        <w:rPr>
          <w:rFonts w:ascii="Corbel" w:eastAsia="Calibri" w:hAnsi="Corbel"/>
          <w:szCs w:val="22"/>
          <w:lang w:val="de-DE"/>
        </w:rPr>
      </w:pPr>
      <w:r w:rsidRPr="00E83087">
        <w:rPr>
          <w:rFonts w:ascii="Corbel" w:eastAsia="Calibri" w:hAnsi="Corbel"/>
          <w:szCs w:val="22"/>
          <w:lang w:val="de-DE"/>
        </w:rPr>
        <w:t xml:space="preserve">die Bundesregierung wolle </w:t>
      </w:r>
      <w:r w:rsidR="005032F4" w:rsidRPr="00E83087">
        <w:rPr>
          <w:rFonts w:ascii="Corbel" w:eastAsia="Calibri" w:hAnsi="Corbel"/>
          <w:szCs w:val="22"/>
          <w:lang w:val="de-DE"/>
        </w:rPr>
        <w:t>die Umsetzung der Teilprojekte Volksschule un</w:t>
      </w:r>
      <w:r w:rsidR="00055BAB">
        <w:rPr>
          <w:rFonts w:ascii="Corbel" w:eastAsia="Calibri" w:hAnsi="Corbel"/>
          <w:szCs w:val="22"/>
          <w:lang w:val="de-DE"/>
        </w:rPr>
        <w:t>d Mittelschule des Pädagogik</w:t>
      </w:r>
      <w:r w:rsidR="005032F4" w:rsidRPr="00E83087">
        <w:rPr>
          <w:rFonts w:ascii="Corbel" w:eastAsia="Calibri" w:hAnsi="Corbel"/>
          <w:szCs w:val="22"/>
          <w:lang w:val="de-DE"/>
        </w:rPr>
        <w:t xml:space="preserve"> Pakets </w:t>
      </w:r>
      <w:r w:rsidRPr="00E83087">
        <w:rPr>
          <w:rFonts w:ascii="Corbel" w:eastAsia="Calibri" w:hAnsi="Corbel"/>
          <w:szCs w:val="22"/>
          <w:lang w:val="de-DE"/>
        </w:rPr>
        <w:t>zur Kenntnis nehmen</w:t>
      </w:r>
      <w:r w:rsidR="00680614" w:rsidRPr="00E83087">
        <w:rPr>
          <w:rFonts w:ascii="Corbel" w:eastAsia="Calibri" w:hAnsi="Corbel"/>
          <w:szCs w:val="22"/>
          <w:lang w:val="de-DE"/>
        </w:rPr>
        <w:t xml:space="preserve"> und </w:t>
      </w:r>
      <w:r w:rsidR="00D14071" w:rsidRPr="00E83087">
        <w:rPr>
          <w:rFonts w:ascii="Corbel" w:eastAsia="Calibri" w:hAnsi="Corbel"/>
          <w:szCs w:val="22"/>
          <w:lang w:val="de-DE"/>
        </w:rPr>
        <w:t>diese</w:t>
      </w:r>
      <w:r w:rsidR="00680614" w:rsidRPr="00E83087">
        <w:rPr>
          <w:rFonts w:ascii="Corbel" w:eastAsia="Calibri" w:hAnsi="Corbel"/>
          <w:szCs w:val="22"/>
          <w:lang w:val="de-DE"/>
        </w:rPr>
        <w:t xml:space="preserve"> dem Begutachtungsverfahren zu</w:t>
      </w:r>
      <w:r w:rsidR="007B3583" w:rsidRPr="00E83087">
        <w:rPr>
          <w:rFonts w:ascii="Corbel" w:eastAsia="Calibri" w:hAnsi="Corbel"/>
          <w:szCs w:val="22"/>
          <w:lang w:val="de-DE"/>
        </w:rPr>
        <w:t xml:space="preserve"> unterziehen</w:t>
      </w:r>
      <w:r w:rsidRPr="00E83087">
        <w:rPr>
          <w:rFonts w:ascii="Corbel" w:eastAsia="Calibri" w:hAnsi="Corbel"/>
          <w:szCs w:val="22"/>
          <w:lang w:val="de-DE"/>
        </w:rPr>
        <w:t xml:space="preserve">. </w:t>
      </w:r>
    </w:p>
    <w:p w:rsidR="00D14071" w:rsidRPr="00E83087" w:rsidRDefault="00D14071" w:rsidP="000B3F2B">
      <w:pPr>
        <w:spacing w:line="300" w:lineRule="exact"/>
        <w:jc w:val="both"/>
        <w:rPr>
          <w:rFonts w:ascii="Corbel" w:hAnsi="Corbel"/>
        </w:rPr>
      </w:pPr>
    </w:p>
    <w:bookmarkEnd w:id="2"/>
    <w:p w:rsidR="004A0F22" w:rsidRPr="00E83087" w:rsidRDefault="004A0F22" w:rsidP="004A0F22">
      <w:pPr>
        <w:spacing w:line="300" w:lineRule="exact"/>
        <w:jc w:val="both"/>
        <w:rPr>
          <w:rFonts w:ascii="Corbel" w:hAnsi="Corbel"/>
          <w:lang w:val="de-DE"/>
        </w:rPr>
      </w:pPr>
    </w:p>
    <w:p w:rsidR="004A0F22" w:rsidRPr="00E83087" w:rsidRDefault="004A0F22" w:rsidP="004A0F22">
      <w:pPr>
        <w:spacing w:line="300" w:lineRule="exact"/>
        <w:jc w:val="center"/>
        <w:outlineLvl w:val="1"/>
        <w:rPr>
          <w:rFonts w:ascii="Corbel" w:eastAsia="Calibri" w:hAnsi="Corbel"/>
          <w:szCs w:val="22"/>
        </w:rPr>
      </w:pPr>
      <w:bookmarkStart w:id="5" w:name="clError635634852074521823"/>
      <w:r w:rsidRPr="00E83087">
        <w:rPr>
          <w:rFonts w:ascii="Corbel" w:eastAsia="Calibri" w:hAnsi="Corbel"/>
          <w:szCs w:val="22"/>
          <w:lang w:val="de-DE"/>
        </w:rPr>
        <w:t xml:space="preserve">Wien, </w:t>
      </w:r>
      <w:r w:rsidR="00787344" w:rsidRPr="00E83087">
        <w:rPr>
          <w:rFonts w:ascii="Corbel" w:eastAsia="Calibri" w:hAnsi="Corbel"/>
          <w:szCs w:val="22"/>
        </w:rPr>
        <w:t xml:space="preserve">3. </w:t>
      </w:r>
      <w:r w:rsidR="005032F4" w:rsidRPr="00E83087">
        <w:rPr>
          <w:rFonts w:ascii="Corbel" w:eastAsia="Calibri" w:hAnsi="Corbel"/>
          <w:szCs w:val="22"/>
        </w:rPr>
        <w:t>Oktober</w:t>
      </w:r>
      <w:r w:rsidR="00787344" w:rsidRPr="00E83087">
        <w:rPr>
          <w:rFonts w:ascii="Corbel" w:eastAsia="Calibri" w:hAnsi="Corbel"/>
          <w:szCs w:val="22"/>
        </w:rPr>
        <w:t xml:space="preserve"> </w:t>
      </w:r>
      <w:r w:rsidR="00CF36F9" w:rsidRPr="00E83087">
        <w:rPr>
          <w:rFonts w:ascii="Corbel" w:eastAsia="Calibri" w:hAnsi="Corbel"/>
          <w:szCs w:val="22"/>
        </w:rPr>
        <w:t>2018</w:t>
      </w:r>
    </w:p>
    <w:p w:rsidR="002B5AF5" w:rsidRDefault="002B5AF5" w:rsidP="000B3F2B">
      <w:pPr>
        <w:spacing w:line="300" w:lineRule="exact"/>
        <w:jc w:val="both"/>
        <w:rPr>
          <w:lang w:val="de-DE"/>
        </w:rPr>
      </w:pPr>
    </w:p>
    <w:p w:rsidR="000B3F2B" w:rsidRDefault="000B3F2B" w:rsidP="006944B6">
      <w:pPr>
        <w:spacing w:line="300" w:lineRule="exact"/>
        <w:jc w:val="center"/>
        <w:rPr>
          <w:lang w:val="de-DE"/>
        </w:rPr>
      </w:pPr>
    </w:p>
    <w:p w:rsidR="00787344" w:rsidRDefault="00787344" w:rsidP="006944B6">
      <w:pPr>
        <w:spacing w:line="300" w:lineRule="exact"/>
        <w:jc w:val="center"/>
        <w:rPr>
          <w:lang w:val="de-DE"/>
        </w:rPr>
      </w:pPr>
    </w:p>
    <w:p w:rsidR="00787344" w:rsidRPr="000B3F2B" w:rsidRDefault="00787344" w:rsidP="006944B6">
      <w:pPr>
        <w:spacing w:line="300" w:lineRule="exact"/>
        <w:jc w:val="center"/>
        <w:rPr>
          <w:lang w:val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elle &quot;Der Bundesminister Univ.-Prof. Dr. Heinz Faßmann&quot;"/>
      </w:tblPr>
      <w:tblGrid>
        <w:gridCol w:w="4776"/>
      </w:tblGrid>
      <w:tr w:rsidR="006944B6" w:rsidTr="006944B6">
        <w:trPr>
          <w:jc w:val="center"/>
        </w:trPr>
        <w:tc>
          <w:tcPr>
            <w:tcW w:w="4776" w:type="dxa"/>
          </w:tcPr>
          <w:p w:rsidR="006944B6" w:rsidRPr="003C481E" w:rsidRDefault="006944B6" w:rsidP="006944B6">
            <w:pPr>
              <w:spacing w:line="300" w:lineRule="exact"/>
              <w:jc w:val="center"/>
              <w:outlineLvl w:val="1"/>
              <w:rPr>
                <w:rFonts w:ascii="Corbel" w:eastAsia="Calibri" w:hAnsi="Corbel"/>
                <w:szCs w:val="22"/>
                <w:lang w:val="de-DE"/>
              </w:rPr>
            </w:pPr>
            <w:r w:rsidRPr="003C481E">
              <w:rPr>
                <w:rFonts w:ascii="Corbel" w:eastAsia="Calibri" w:hAnsi="Corbel"/>
                <w:szCs w:val="22"/>
                <w:lang w:val="de-DE"/>
              </w:rPr>
              <w:t>Der Bundesminister:</w:t>
            </w:r>
          </w:p>
        </w:tc>
      </w:tr>
      <w:tr w:rsidR="006944B6" w:rsidTr="006944B6">
        <w:trPr>
          <w:jc w:val="center"/>
        </w:trPr>
        <w:tc>
          <w:tcPr>
            <w:tcW w:w="4776" w:type="dxa"/>
          </w:tcPr>
          <w:p w:rsidR="006944B6" w:rsidRPr="003C481E" w:rsidRDefault="006944B6" w:rsidP="006944B6">
            <w:pPr>
              <w:spacing w:line="300" w:lineRule="exact"/>
              <w:jc w:val="center"/>
              <w:outlineLvl w:val="1"/>
              <w:rPr>
                <w:rFonts w:ascii="Corbel" w:eastAsia="Calibri" w:hAnsi="Corbel"/>
                <w:szCs w:val="22"/>
                <w:lang w:val="de-DE"/>
              </w:rPr>
            </w:pPr>
            <w:r w:rsidRPr="003C481E">
              <w:rPr>
                <w:rFonts w:ascii="Corbel" w:hAnsi="Corbel" w:cs="Arial"/>
                <w:szCs w:val="22"/>
              </w:rPr>
              <w:t>Univ.-Prof. Dr. Heinz Faßmann</w:t>
            </w:r>
          </w:p>
        </w:tc>
      </w:tr>
      <w:bookmarkEnd w:id="5"/>
    </w:tbl>
    <w:p w:rsidR="00281BFD" w:rsidRPr="006E04FE" w:rsidRDefault="00281BFD" w:rsidP="004A0F22">
      <w:pPr>
        <w:spacing w:line="300" w:lineRule="exact"/>
        <w:rPr>
          <w:lang w:val="de-DE"/>
        </w:rPr>
      </w:pPr>
    </w:p>
    <w:sectPr w:rsidR="00281BFD" w:rsidRPr="006E04FE" w:rsidSect="00322508">
      <w:headerReference w:type="default" r:id="rId10"/>
      <w:pgSz w:w="11906" w:h="16838" w:code="9"/>
      <w:pgMar w:top="850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2A" w:rsidRDefault="004E5A2A">
      <w:r>
        <w:separator/>
      </w:r>
    </w:p>
  </w:endnote>
  <w:endnote w:type="continuationSeparator" w:id="0">
    <w:p w:rsidR="004E5A2A" w:rsidRDefault="004E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2A" w:rsidRDefault="004E5A2A">
      <w:r>
        <w:separator/>
      </w:r>
    </w:p>
  </w:footnote>
  <w:footnote w:type="continuationSeparator" w:id="0">
    <w:p w:rsidR="004E5A2A" w:rsidRDefault="004E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B8" w:rsidRDefault="009E3131">
    <w:pPr>
      <w:jc w:val="center"/>
      <w:rPr>
        <w:sz w:val="20"/>
        <w:szCs w:val="20"/>
      </w:rPr>
    </w:pPr>
  </w:p>
  <w:p w:rsidR="007A5CB8" w:rsidRPr="00150D12" w:rsidRDefault="009E3131">
    <w:pPr>
      <w:jc w:val="center"/>
      <w:rPr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55CF"/>
    <w:multiLevelType w:val="hybridMultilevel"/>
    <w:tmpl w:val="3F3091C2"/>
    <w:lvl w:ilvl="0" w:tplc="2A04342E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7410D"/>
    <w:multiLevelType w:val="hybridMultilevel"/>
    <w:tmpl w:val="BC5806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B2DAE"/>
    <w:multiLevelType w:val="hybridMultilevel"/>
    <w:tmpl w:val="445C0B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55EF2"/>
    <w:multiLevelType w:val="hybridMultilevel"/>
    <w:tmpl w:val="7742A1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31B0A"/>
    <w:multiLevelType w:val="hybridMultilevel"/>
    <w:tmpl w:val="E7403426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D5413"/>
    <w:multiLevelType w:val="hybridMultilevel"/>
    <w:tmpl w:val="2910B1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8532F"/>
    <w:multiLevelType w:val="hybridMultilevel"/>
    <w:tmpl w:val="0740A4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8276C"/>
    <w:multiLevelType w:val="hybridMultilevel"/>
    <w:tmpl w:val="BEA6876C"/>
    <w:lvl w:ilvl="0" w:tplc="756298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5A3F69"/>
    <w:multiLevelType w:val="hybridMultilevel"/>
    <w:tmpl w:val="9BE88B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7043E"/>
    <w:multiLevelType w:val="hybridMultilevel"/>
    <w:tmpl w:val="DB2A572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81"/>
    <w:rsid w:val="00004B43"/>
    <w:rsid w:val="00010088"/>
    <w:rsid w:val="000166DF"/>
    <w:rsid w:val="000435C0"/>
    <w:rsid w:val="00043A71"/>
    <w:rsid w:val="00051227"/>
    <w:rsid w:val="00055BAB"/>
    <w:rsid w:val="00060EFB"/>
    <w:rsid w:val="000611F8"/>
    <w:rsid w:val="000614A6"/>
    <w:rsid w:val="00075339"/>
    <w:rsid w:val="00084EC8"/>
    <w:rsid w:val="00085834"/>
    <w:rsid w:val="00085DA8"/>
    <w:rsid w:val="000A51D3"/>
    <w:rsid w:val="000B3F2B"/>
    <w:rsid w:val="000B4A7F"/>
    <w:rsid w:val="000C1F40"/>
    <w:rsid w:val="000D447A"/>
    <w:rsid w:val="000E7704"/>
    <w:rsid w:val="00101726"/>
    <w:rsid w:val="00110BAC"/>
    <w:rsid w:val="0011125D"/>
    <w:rsid w:val="00117787"/>
    <w:rsid w:val="00120264"/>
    <w:rsid w:val="00120E67"/>
    <w:rsid w:val="00126F5E"/>
    <w:rsid w:val="00127574"/>
    <w:rsid w:val="001335DA"/>
    <w:rsid w:val="0013608F"/>
    <w:rsid w:val="00140A44"/>
    <w:rsid w:val="001418EE"/>
    <w:rsid w:val="001479EC"/>
    <w:rsid w:val="00154C53"/>
    <w:rsid w:val="0015678E"/>
    <w:rsid w:val="00160EF4"/>
    <w:rsid w:val="00174307"/>
    <w:rsid w:val="0018377F"/>
    <w:rsid w:val="0018404D"/>
    <w:rsid w:val="001904C0"/>
    <w:rsid w:val="001926B6"/>
    <w:rsid w:val="001978BB"/>
    <w:rsid w:val="001A35BD"/>
    <w:rsid w:val="001A688B"/>
    <w:rsid w:val="001A6B60"/>
    <w:rsid w:val="001C1807"/>
    <w:rsid w:val="001D1F8C"/>
    <w:rsid w:val="001D4F86"/>
    <w:rsid w:val="001E69AD"/>
    <w:rsid w:val="001F0288"/>
    <w:rsid w:val="001F0A81"/>
    <w:rsid w:val="001F1B14"/>
    <w:rsid w:val="001F3D28"/>
    <w:rsid w:val="001F56DA"/>
    <w:rsid w:val="002010EC"/>
    <w:rsid w:val="0020158B"/>
    <w:rsid w:val="00216CAE"/>
    <w:rsid w:val="002312C3"/>
    <w:rsid w:val="002323AB"/>
    <w:rsid w:val="00232707"/>
    <w:rsid w:val="002354FE"/>
    <w:rsid w:val="0024208D"/>
    <w:rsid w:val="00260170"/>
    <w:rsid w:val="00261B71"/>
    <w:rsid w:val="00264403"/>
    <w:rsid w:val="0026589A"/>
    <w:rsid w:val="0026742F"/>
    <w:rsid w:val="002677B8"/>
    <w:rsid w:val="0027509D"/>
    <w:rsid w:val="00280451"/>
    <w:rsid w:val="00281BFD"/>
    <w:rsid w:val="002918BB"/>
    <w:rsid w:val="00291EE5"/>
    <w:rsid w:val="00294F8F"/>
    <w:rsid w:val="002A2396"/>
    <w:rsid w:val="002A4E02"/>
    <w:rsid w:val="002B3536"/>
    <w:rsid w:val="002B371C"/>
    <w:rsid w:val="002B548E"/>
    <w:rsid w:val="002B5AF5"/>
    <w:rsid w:val="002C5604"/>
    <w:rsid w:val="002C6EA4"/>
    <w:rsid w:val="002E2FC5"/>
    <w:rsid w:val="002E4EDD"/>
    <w:rsid w:val="002F299D"/>
    <w:rsid w:val="002F2BE3"/>
    <w:rsid w:val="002F2CA9"/>
    <w:rsid w:val="00305BAF"/>
    <w:rsid w:val="003150DB"/>
    <w:rsid w:val="003273EE"/>
    <w:rsid w:val="00330179"/>
    <w:rsid w:val="003315AA"/>
    <w:rsid w:val="003318B4"/>
    <w:rsid w:val="00331B7B"/>
    <w:rsid w:val="00332E3C"/>
    <w:rsid w:val="00335DC4"/>
    <w:rsid w:val="00337840"/>
    <w:rsid w:val="00344FDB"/>
    <w:rsid w:val="003521D8"/>
    <w:rsid w:val="003847B5"/>
    <w:rsid w:val="003A4B16"/>
    <w:rsid w:val="003A74D4"/>
    <w:rsid w:val="003C481E"/>
    <w:rsid w:val="003C7145"/>
    <w:rsid w:val="003C76F0"/>
    <w:rsid w:val="003D2738"/>
    <w:rsid w:val="003E46FE"/>
    <w:rsid w:val="003F6E14"/>
    <w:rsid w:val="003F711E"/>
    <w:rsid w:val="004016D6"/>
    <w:rsid w:val="00402848"/>
    <w:rsid w:val="0040316A"/>
    <w:rsid w:val="00426086"/>
    <w:rsid w:val="00427681"/>
    <w:rsid w:val="00430EEF"/>
    <w:rsid w:val="004317E5"/>
    <w:rsid w:val="00432F30"/>
    <w:rsid w:val="00433851"/>
    <w:rsid w:val="00440144"/>
    <w:rsid w:val="00442843"/>
    <w:rsid w:val="00447788"/>
    <w:rsid w:val="00451AFA"/>
    <w:rsid w:val="004605E1"/>
    <w:rsid w:val="00467273"/>
    <w:rsid w:val="00485E13"/>
    <w:rsid w:val="004A0F22"/>
    <w:rsid w:val="004A3DAA"/>
    <w:rsid w:val="004A4818"/>
    <w:rsid w:val="004B12D1"/>
    <w:rsid w:val="004B5A90"/>
    <w:rsid w:val="004C4382"/>
    <w:rsid w:val="004E3B92"/>
    <w:rsid w:val="004E486A"/>
    <w:rsid w:val="004E5A2A"/>
    <w:rsid w:val="005032F4"/>
    <w:rsid w:val="00506F65"/>
    <w:rsid w:val="00514E65"/>
    <w:rsid w:val="0051564F"/>
    <w:rsid w:val="00524C31"/>
    <w:rsid w:val="00533381"/>
    <w:rsid w:val="0054258C"/>
    <w:rsid w:val="00545B62"/>
    <w:rsid w:val="00546A49"/>
    <w:rsid w:val="0055597A"/>
    <w:rsid w:val="0056004A"/>
    <w:rsid w:val="005633D2"/>
    <w:rsid w:val="00563C96"/>
    <w:rsid w:val="0056708A"/>
    <w:rsid w:val="00571B7A"/>
    <w:rsid w:val="005776C0"/>
    <w:rsid w:val="0058017B"/>
    <w:rsid w:val="00580EF9"/>
    <w:rsid w:val="00581DEA"/>
    <w:rsid w:val="0058246E"/>
    <w:rsid w:val="005A7AB2"/>
    <w:rsid w:val="005B5E66"/>
    <w:rsid w:val="005B6F5E"/>
    <w:rsid w:val="005C4AA7"/>
    <w:rsid w:val="005D67D5"/>
    <w:rsid w:val="005D7B61"/>
    <w:rsid w:val="005E00E5"/>
    <w:rsid w:val="005E1430"/>
    <w:rsid w:val="005E3871"/>
    <w:rsid w:val="005E7742"/>
    <w:rsid w:val="005F399D"/>
    <w:rsid w:val="005F6F14"/>
    <w:rsid w:val="00600E20"/>
    <w:rsid w:val="00603DF7"/>
    <w:rsid w:val="00615D2D"/>
    <w:rsid w:val="00621ABC"/>
    <w:rsid w:val="00625091"/>
    <w:rsid w:val="006326FF"/>
    <w:rsid w:val="00632850"/>
    <w:rsid w:val="00634714"/>
    <w:rsid w:val="00634CD0"/>
    <w:rsid w:val="0064011A"/>
    <w:rsid w:val="00640BB2"/>
    <w:rsid w:val="0064349F"/>
    <w:rsid w:val="006449DB"/>
    <w:rsid w:val="006461FB"/>
    <w:rsid w:val="00653776"/>
    <w:rsid w:val="00661B01"/>
    <w:rsid w:val="00664139"/>
    <w:rsid w:val="00665FF6"/>
    <w:rsid w:val="00671D49"/>
    <w:rsid w:val="00672287"/>
    <w:rsid w:val="0067389A"/>
    <w:rsid w:val="00673C0A"/>
    <w:rsid w:val="00680614"/>
    <w:rsid w:val="00681DB2"/>
    <w:rsid w:val="006839F0"/>
    <w:rsid w:val="00684B16"/>
    <w:rsid w:val="006903E2"/>
    <w:rsid w:val="00693640"/>
    <w:rsid w:val="006944B6"/>
    <w:rsid w:val="00696D5D"/>
    <w:rsid w:val="00697E85"/>
    <w:rsid w:val="006A2D7B"/>
    <w:rsid w:val="006B2EE7"/>
    <w:rsid w:val="006B2EF8"/>
    <w:rsid w:val="006B35F7"/>
    <w:rsid w:val="006C61C8"/>
    <w:rsid w:val="006C6364"/>
    <w:rsid w:val="006D0A04"/>
    <w:rsid w:val="006D4C53"/>
    <w:rsid w:val="006D6292"/>
    <w:rsid w:val="006E036F"/>
    <w:rsid w:val="006E0F3A"/>
    <w:rsid w:val="006E2EC3"/>
    <w:rsid w:val="006E4319"/>
    <w:rsid w:val="006F1186"/>
    <w:rsid w:val="006F187C"/>
    <w:rsid w:val="006F2627"/>
    <w:rsid w:val="006F626B"/>
    <w:rsid w:val="00703DF5"/>
    <w:rsid w:val="00707BE3"/>
    <w:rsid w:val="00716336"/>
    <w:rsid w:val="00717DE0"/>
    <w:rsid w:val="0072591D"/>
    <w:rsid w:val="00727B36"/>
    <w:rsid w:val="0073176F"/>
    <w:rsid w:val="00732B3C"/>
    <w:rsid w:val="0073487C"/>
    <w:rsid w:val="007348ED"/>
    <w:rsid w:val="00756150"/>
    <w:rsid w:val="00761C64"/>
    <w:rsid w:val="00764A91"/>
    <w:rsid w:val="007654F3"/>
    <w:rsid w:val="007667BF"/>
    <w:rsid w:val="00774B7D"/>
    <w:rsid w:val="00775C43"/>
    <w:rsid w:val="00777AEF"/>
    <w:rsid w:val="00787344"/>
    <w:rsid w:val="007940EF"/>
    <w:rsid w:val="00794CA1"/>
    <w:rsid w:val="0079556A"/>
    <w:rsid w:val="0079753F"/>
    <w:rsid w:val="007A0116"/>
    <w:rsid w:val="007A3325"/>
    <w:rsid w:val="007A49A4"/>
    <w:rsid w:val="007A79C5"/>
    <w:rsid w:val="007B2A21"/>
    <w:rsid w:val="007B2CA1"/>
    <w:rsid w:val="007B30ED"/>
    <w:rsid w:val="007B3583"/>
    <w:rsid w:val="007B4802"/>
    <w:rsid w:val="007B5480"/>
    <w:rsid w:val="007B75A6"/>
    <w:rsid w:val="007C00CB"/>
    <w:rsid w:val="007D35D6"/>
    <w:rsid w:val="007D4BE6"/>
    <w:rsid w:val="007E18FA"/>
    <w:rsid w:val="007E345D"/>
    <w:rsid w:val="007F52F3"/>
    <w:rsid w:val="007F79B2"/>
    <w:rsid w:val="00802986"/>
    <w:rsid w:val="00806330"/>
    <w:rsid w:val="00806592"/>
    <w:rsid w:val="00817B5E"/>
    <w:rsid w:val="0082133D"/>
    <w:rsid w:val="0082136E"/>
    <w:rsid w:val="0082244D"/>
    <w:rsid w:val="008225EB"/>
    <w:rsid w:val="008233CF"/>
    <w:rsid w:val="0082489F"/>
    <w:rsid w:val="00831BAE"/>
    <w:rsid w:val="008368B4"/>
    <w:rsid w:val="008372EB"/>
    <w:rsid w:val="008461F6"/>
    <w:rsid w:val="00857DA3"/>
    <w:rsid w:val="008747D1"/>
    <w:rsid w:val="0088077E"/>
    <w:rsid w:val="008874B8"/>
    <w:rsid w:val="00887F02"/>
    <w:rsid w:val="008911CF"/>
    <w:rsid w:val="008916A0"/>
    <w:rsid w:val="00895599"/>
    <w:rsid w:val="008A0B00"/>
    <w:rsid w:val="008A1CDC"/>
    <w:rsid w:val="008A34BC"/>
    <w:rsid w:val="008A463C"/>
    <w:rsid w:val="008A60DB"/>
    <w:rsid w:val="008C2FFB"/>
    <w:rsid w:val="008D2A7B"/>
    <w:rsid w:val="008D3C8E"/>
    <w:rsid w:val="008E3264"/>
    <w:rsid w:val="008E6A32"/>
    <w:rsid w:val="008F4FA1"/>
    <w:rsid w:val="00901428"/>
    <w:rsid w:val="0090291C"/>
    <w:rsid w:val="00905200"/>
    <w:rsid w:val="00906181"/>
    <w:rsid w:val="009109BA"/>
    <w:rsid w:val="00911D28"/>
    <w:rsid w:val="009216E3"/>
    <w:rsid w:val="00934872"/>
    <w:rsid w:val="00935163"/>
    <w:rsid w:val="00944EEF"/>
    <w:rsid w:val="00950B25"/>
    <w:rsid w:val="00962538"/>
    <w:rsid w:val="00967943"/>
    <w:rsid w:val="00984709"/>
    <w:rsid w:val="00985CD5"/>
    <w:rsid w:val="009878E8"/>
    <w:rsid w:val="0099186D"/>
    <w:rsid w:val="00997E5A"/>
    <w:rsid w:val="009B54F3"/>
    <w:rsid w:val="009C121B"/>
    <w:rsid w:val="009C169C"/>
    <w:rsid w:val="009C7F72"/>
    <w:rsid w:val="009D09C7"/>
    <w:rsid w:val="009D6300"/>
    <w:rsid w:val="009E086E"/>
    <w:rsid w:val="009E1552"/>
    <w:rsid w:val="009E1A2C"/>
    <w:rsid w:val="009E3131"/>
    <w:rsid w:val="00A009B6"/>
    <w:rsid w:val="00A04F44"/>
    <w:rsid w:val="00A11CD4"/>
    <w:rsid w:val="00A152E0"/>
    <w:rsid w:val="00A15804"/>
    <w:rsid w:val="00A25E69"/>
    <w:rsid w:val="00A26A57"/>
    <w:rsid w:val="00A26B27"/>
    <w:rsid w:val="00A30634"/>
    <w:rsid w:val="00A317D5"/>
    <w:rsid w:val="00A34975"/>
    <w:rsid w:val="00A4364B"/>
    <w:rsid w:val="00A4630F"/>
    <w:rsid w:val="00A47D45"/>
    <w:rsid w:val="00A507B3"/>
    <w:rsid w:val="00A55813"/>
    <w:rsid w:val="00A616F4"/>
    <w:rsid w:val="00A65D58"/>
    <w:rsid w:val="00A671A3"/>
    <w:rsid w:val="00A74963"/>
    <w:rsid w:val="00A74F90"/>
    <w:rsid w:val="00A83F9D"/>
    <w:rsid w:val="00A86321"/>
    <w:rsid w:val="00AB0602"/>
    <w:rsid w:val="00AB2CF7"/>
    <w:rsid w:val="00AB37D2"/>
    <w:rsid w:val="00AB5A26"/>
    <w:rsid w:val="00AC145A"/>
    <w:rsid w:val="00AD2A15"/>
    <w:rsid w:val="00AD4975"/>
    <w:rsid w:val="00AE4F60"/>
    <w:rsid w:val="00AF0ECB"/>
    <w:rsid w:val="00AF67DB"/>
    <w:rsid w:val="00B065A3"/>
    <w:rsid w:val="00B073A5"/>
    <w:rsid w:val="00B11A70"/>
    <w:rsid w:val="00B15203"/>
    <w:rsid w:val="00B314B4"/>
    <w:rsid w:val="00B400AD"/>
    <w:rsid w:val="00B416AB"/>
    <w:rsid w:val="00B45FFF"/>
    <w:rsid w:val="00B60C33"/>
    <w:rsid w:val="00B62E81"/>
    <w:rsid w:val="00B65401"/>
    <w:rsid w:val="00B76984"/>
    <w:rsid w:val="00B77C6C"/>
    <w:rsid w:val="00B82ECE"/>
    <w:rsid w:val="00B86261"/>
    <w:rsid w:val="00B86293"/>
    <w:rsid w:val="00B92F2C"/>
    <w:rsid w:val="00B93897"/>
    <w:rsid w:val="00B9670A"/>
    <w:rsid w:val="00BB11AD"/>
    <w:rsid w:val="00BB3414"/>
    <w:rsid w:val="00BB36C6"/>
    <w:rsid w:val="00BB6FAC"/>
    <w:rsid w:val="00BC3BEB"/>
    <w:rsid w:val="00BC4C3F"/>
    <w:rsid w:val="00BC55EA"/>
    <w:rsid w:val="00BD221A"/>
    <w:rsid w:val="00BD5E29"/>
    <w:rsid w:val="00BD7585"/>
    <w:rsid w:val="00BE049F"/>
    <w:rsid w:val="00BF4E45"/>
    <w:rsid w:val="00C10A35"/>
    <w:rsid w:val="00C14A59"/>
    <w:rsid w:val="00C16E95"/>
    <w:rsid w:val="00C2129E"/>
    <w:rsid w:val="00C23EFC"/>
    <w:rsid w:val="00C24D3A"/>
    <w:rsid w:val="00C31471"/>
    <w:rsid w:val="00C40DAD"/>
    <w:rsid w:val="00C45586"/>
    <w:rsid w:val="00C47C75"/>
    <w:rsid w:val="00C532FB"/>
    <w:rsid w:val="00C56581"/>
    <w:rsid w:val="00C56876"/>
    <w:rsid w:val="00C61092"/>
    <w:rsid w:val="00C636C6"/>
    <w:rsid w:val="00C7465F"/>
    <w:rsid w:val="00C81ABE"/>
    <w:rsid w:val="00C87F2D"/>
    <w:rsid w:val="00C917C2"/>
    <w:rsid w:val="00C94545"/>
    <w:rsid w:val="00CA7259"/>
    <w:rsid w:val="00CA7596"/>
    <w:rsid w:val="00CD00BB"/>
    <w:rsid w:val="00CD12FD"/>
    <w:rsid w:val="00CD7796"/>
    <w:rsid w:val="00CE57EA"/>
    <w:rsid w:val="00CE72E9"/>
    <w:rsid w:val="00CE754F"/>
    <w:rsid w:val="00CE76E7"/>
    <w:rsid w:val="00CF36F9"/>
    <w:rsid w:val="00CF7405"/>
    <w:rsid w:val="00D12EC1"/>
    <w:rsid w:val="00D14071"/>
    <w:rsid w:val="00D17AE0"/>
    <w:rsid w:val="00D43ADC"/>
    <w:rsid w:val="00D47441"/>
    <w:rsid w:val="00D551FA"/>
    <w:rsid w:val="00D70A58"/>
    <w:rsid w:val="00D7351D"/>
    <w:rsid w:val="00D77D76"/>
    <w:rsid w:val="00D808DA"/>
    <w:rsid w:val="00D834EF"/>
    <w:rsid w:val="00D872CD"/>
    <w:rsid w:val="00D9010B"/>
    <w:rsid w:val="00D95462"/>
    <w:rsid w:val="00D955BA"/>
    <w:rsid w:val="00DA3088"/>
    <w:rsid w:val="00DA7436"/>
    <w:rsid w:val="00DB0E71"/>
    <w:rsid w:val="00DD3A4D"/>
    <w:rsid w:val="00DD7D8A"/>
    <w:rsid w:val="00DE3458"/>
    <w:rsid w:val="00DE3DDB"/>
    <w:rsid w:val="00DE6C2F"/>
    <w:rsid w:val="00DE7790"/>
    <w:rsid w:val="00DF0CE4"/>
    <w:rsid w:val="00DF3E5C"/>
    <w:rsid w:val="00DF7D9C"/>
    <w:rsid w:val="00E013F2"/>
    <w:rsid w:val="00E0184C"/>
    <w:rsid w:val="00E020B5"/>
    <w:rsid w:val="00E021E3"/>
    <w:rsid w:val="00E0733C"/>
    <w:rsid w:val="00E22E63"/>
    <w:rsid w:val="00E24337"/>
    <w:rsid w:val="00E33234"/>
    <w:rsid w:val="00E339A3"/>
    <w:rsid w:val="00E33C96"/>
    <w:rsid w:val="00E41941"/>
    <w:rsid w:val="00E46D0A"/>
    <w:rsid w:val="00E51AE4"/>
    <w:rsid w:val="00E56DC3"/>
    <w:rsid w:val="00E62BFD"/>
    <w:rsid w:val="00E7202A"/>
    <w:rsid w:val="00E74432"/>
    <w:rsid w:val="00E7564A"/>
    <w:rsid w:val="00E77758"/>
    <w:rsid w:val="00E83087"/>
    <w:rsid w:val="00E91484"/>
    <w:rsid w:val="00E92DA3"/>
    <w:rsid w:val="00E96B2A"/>
    <w:rsid w:val="00E97021"/>
    <w:rsid w:val="00EA3371"/>
    <w:rsid w:val="00EB2B1E"/>
    <w:rsid w:val="00EC3D53"/>
    <w:rsid w:val="00EC65D2"/>
    <w:rsid w:val="00ED3C7F"/>
    <w:rsid w:val="00EE22B9"/>
    <w:rsid w:val="00EF0557"/>
    <w:rsid w:val="00EF28C4"/>
    <w:rsid w:val="00F0317D"/>
    <w:rsid w:val="00F0499C"/>
    <w:rsid w:val="00F12769"/>
    <w:rsid w:val="00F244D2"/>
    <w:rsid w:val="00F26CC5"/>
    <w:rsid w:val="00F3324F"/>
    <w:rsid w:val="00F40BCE"/>
    <w:rsid w:val="00F43D17"/>
    <w:rsid w:val="00F5037D"/>
    <w:rsid w:val="00F5547F"/>
    <w:rsid w:val="00F648F5"/>
    <w:rsid w:val="00F90357"/>
    <w:rsid w:val="00F93E40"/>
    <w:rsid w:val="00F942ED"/>
    <w:rsid w:val="00FA7E2E"/>
    <w:rsid w:val="00FB0866"/>
    <w:rsid w:val="00FC1AA9"/>
    <w:rsid w:val="00FC1C27"/>
    <w:rsid w:val="00FC6ED3"/>
    <w:rsid w:val="00FE0794"/>
    <w:rsid w:val="00FE70FC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F22"/>
    <w:pPr>
      <w:spacing w:after="0" w:line="240" w:lineRule="auto"/>
    </w:pPr>
    <w:rPr>
      <w:rFonts w:ascii="Arial" w:hAnsi="Arial" w:cs="Times New Roman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A0F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F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F22"/>
    <w:rPr>
      <w:rFonts w:ascii="Tahoma" w:hAnsi="Tahoma" w:cs="Tahoma"/>
      <w:sz w:val="16"/>
      <w:szCs w:val="16"/>
      <w:lang w:val="de-AT"/>
    </w:rPr>
  </w:style>
  <w:style w:type="paragraph" w:customStyle="1" w:styleId="Standard-AKT">
    <w:name w:val="Standard-AKT"/>
    <w:basedOn w:val="Standard"/>
    <w:rsid w:val="00CF36F9"/>
    <w:pPr>
      <w:spacing w:line="360" w:lineRule="auto"/>
    </w:pPr>
    <w:rPr>
      <w:rFonts w:ascii="Verdana" w:hAnsi="Verdana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2B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54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59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597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597A"/>
    <w:rPr>
      <w:rFonts w:ascii="Arial" w:hAnsi="Arial" w:cs="Times New Roman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9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97A"/>
    <w:rPr>
      <w:rFonts w:ascii="Arial" w:hAnsi="Arial" w:cs="Times New Roman"/>
      <w:b/>
      <w:bCs/>
      <w:sz w:val="20"/>
      <w:szCs w:val="20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F22"/>
    <w:pPr>
      <w:spacing w:after="0" w:line="240" w:lineRule="auto"/>
    </w:pPr>
    <w:rPr>
      <w:rFonts w:ascii="Arial" w:hAnsi="Arial" w:cs="Times New Roman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A0F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F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F22"/>
    <w:rPr>
      <w:rFonts w:ascii="Tahoma" w:hAnsi="Tahoma" w:cs="Tahoma"/>
      <w:sz w:val="16"/>
      <w:szCs w:val="16"/>
      <w:lang w:val="de-AT"/>
    </w:rPr>
  </w:style>
  <w:style w:type="paragraph" w:customStyle="1" w:styleId="Standard-AKT">
    <w:name w:val="Standard-AKT"/>
    <w:basedOn w:val="Standard"/>
    <w:rsid w:val="00CF36F9"/>
    <w:pPr>
      <w:spacing w:line="360" w:lineRule="auto"/>
    </w:pPr>
    <w:rPr>
      <w:rFonts w:ascii="Verdana" w:hAnsi="Verdana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2B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54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59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597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597A"/>
    <w:rPr>
      <w:rFonts w:ascii="Arial" w:hAnsi="Arial" w:cs="Times New Roman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9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97A"/>
    <w:rPr>
      <w:rFonts w:ascii="Arial" w:hAnsi="Arial" w:cs="Times New Roman"/>
      <w:b/>
      <w:bCs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Mustervorlage_BMB_2"/>
    <f:field ref="objsubject" par="" edit="true" text=""/>
    <f:field ref="objcreatedby" par="" text="Paltram, Karin"/>
    <f:field ref="objcreatedat" par="" text="05.09.2016 11:47:58"/>
    <f:field ref="objchangedby" par="" text="Werner-Thaler, Andrea, Mag."/>
    <f:field ref="objmodifiedat" par="" text="27.09.2016 14:49:51"/>
    <f:field ref="doc_FSCFOLIO_1_1001_FieldDocumentNumber" par="" text=""/>
    <f:field ref="doc_FSCFOLIO_1_1001_FieldSubject" par="" edit="true" text=""/>
    <f:field ref="FSCFOLIO_1_1001_FieldCurrentUser" par="" text="Mag. Andreas Bitterer"/>
    <f:field ref="CCAPRECONFIG_15_1001_Objektname" par="" edit="true" text="Mustervorlage_BMB_2"/>
    <f:field ref="CCAPRECONFIG_15_1001_Objektname" par="" edit="true" text="Mustervorlage_BMB_2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Minoritenplatz 5 , 1010 Wien"/>
    <f:field ref="EIBPRECONFIG_1_1001_FieldEIBRecipients" par="" text=""/>
    <f:field ref="EIBPRECONFIG_1_1001_FieldEIBSignatures" par="" text="Abzeichnen&#10;Abzeichnen&#10;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eröffentlichung der beschlossenen Ministerratsvorträge via Bundeskanzleramt-Ministerratsdienst, Leitlinien des Bundeskanzleramtes-Verfassungsdienstes zur Veröffentlichung von Ministerratsmaterial; Interne Vorgehensweise BMB und Information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Bitterer Andreas</dc:creator>
  <cp:lastModifiedBy>Kreimel Magdalena</cp:lastModifiedBy>
  <cp:revision>2</cp:revision>
  <cp:lastPrinted>2018-09-28T07:48:00Z</cp:lastPrinted>
  <dcterms:created xsi:type="dcterms:W3CDTF">2018-10-01T09:03:00Z</dcterms:created>
  <dcterms:modified xsi:type="dcterms:W3CDTF">2018-10-01T09:03:00Z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08.09.2016</vt:lpwstr>
  </property>
  <property fmtid="{D5CDD505-2E9C-101B-9397-08002B2CF9AE}" pid="8" name="FSC#EIBPRECONFIG@1.1001:EIBApprovedBy">
    <vt:lpwstr>i.V. Vegh</vt:lpwstr>
  </property>
  <property fmtid="{D5CDD505-2E9C-101B-9397-08002B2CF9AE}" pid="9" name="FSC#EIBPRECONFIG@1.1001:EIBApprovedBySubst">
    <vt:lpwstr>i.V. </vt:lpwstr>
  </property>
  <property fmtid="{D5CDD505-2E9C-101B-9397-08002B2CF9AE}" pid="10" name="FSC#EIBPRECONFIG@1.1001:EIBApprovedByTitle">
    <vt:lpwstr>i.V. Mag. Harald Vegh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BMBWF - Sekr.FR2 (Sekretariat Freyung 2.Stock)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karin.paltram@bmbwf.gv.at</vt:lpwstr>
  </property>
  <property fmtid="{D5CDD505-2E9C-101B-9397-08002B2CF9AE}" pid="19" name="FSC#EIBPRECONFIG@1.1001:OUEmail">
    <vt:lpwstr>ministerium@bmbwf.gv.at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Ja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Parlament / Ministerratsdienst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>06.09.2016</vt:lpwstr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Minoritenplatz 5 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Abzeichnen_x005f_x005f_x005f_x005f_x005f_x005f_x005f_x000d__x005f_x005f_x005f_x000d__x005f_x000d__x000d_
Abzeichnen_x005f_x005f_x005f_x005f_x005f_x005f_x005f_x000d__x005f_x005f_x005f_x000d__x005f_x000d__x000d_
Abzeichnen_x005f_x005f_x005f_x005f_x005f_x005f_x005f_x000d__x005f_x005f_x005f_x000d__x005f_x000d__x000d_
Genehmigt</vt:lpwstr>
  </property>
  <property fmtid="{D5CDD505-2E9C-101B-9397-08002B2CF9AE}" pid="36" name="FSC#EIBPRECONFIG@1.1001:currentuser">
    <vt:lpwstr>COO.3000.100.1.132054</vt:lpwstr>
  </property>
  <property fmtid="{D5CDD505-2E9C-101B-9397-08002B2CF9AE}" pid="37" name="FSC#EIBPRECONFIG@1.1001:currentuserrolegroup">
    <vt:lpwstr>COO.3000.100.1.131259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COO.3000.110.2.1201796</vt:lpwstr>
  </property>
  <property fmtid="{D5CDD505-2E9C-101B-9397-08002B2CF9AE}" pid="40" name="FSC#EIBPRECONFIG@1.1001:toplevelobject">
    <vt:lpwstr>COO.3000.110.7.9839133</vt:lpwstr>
  </property>
  <property fmtid="{D5CDD505-2E9C-101B-9397-08002B2CF9AE}" pid="41" name="FSC#EIBPRECONFIG@1.1001:objchangedby">
    <vt:lpwstr>Mag. Andrea Werner-Thaler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19.10.2017</vt:lpwstr>
  </property>
  <property fmtid="{D5CDD505-2E9C-101B-9397-08002B2CF9AE}" pid="44" name="FSC#EIBPRECONFIG@1.1001:objname">
    <vt:lpwstr>Mustervorlage_BMB_2</vt:lpwstr>
  </property>
  <property fmtid="{D5CDD505-2E9C-101B-9397-08002B2CF9AE}" pid="45" name="FSC#EIBPRECONFIG@1.1001:EIBProcessResponsiblePhone">
    <vt:lpwstr>+1 (53120) 2371</vt:lpwstr>
  </property>
  <property fmtid="{D5CDD505-2E9C-101B-9397-08002B2CF9AE}" pid="46" name="FSC#EIBPRECONFIG@1.1001:EIBProcessResponsibleMail">
    <vt:lpwstr>bernhard.guth@bmbwf.gv.at</vt:lpwstr>
  </property>
  <property fmtid="{D5CDD505-2E9C-101B-9397-08002B2CF9AE}" pid="47" name="FSC#EIBPRECONFIG@1.1001:EIBProcessResponsibleFax">
    <vt:lpwstr>+1 (53120) 812371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 Bernhard Guth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24/32</vt:lpwstr>
  </property>
  <property fmtid="{D5CDD505-2E9C-101B-9397-08002B2CF9AE}" pid="52" name="FSC#COOELAK@1.1001:FileReference">
    <vt:lpwstr/>
  </property>
  <property fmtid="{D5CDD505-2E9C-101B-9397-08002B2CF9AE}" pid="53" name="FSC#COOELAK@1.1001:FileRefYear">
    <vt:lpwstr/>
  </property>
  <property fmtid="{D5CDD505-2E9C-101B-9397-08002B2CF9AE}" pid="54" name="FSC#COOELAK@1.1001:FileRefOrdinal">
    <vt:lpwstr/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 Falk</vt:lpwstr>
  </property>
  <property fmtid="{D5CDD505-2E9C-101B-9397-08002B2CF9AE}" pid="58" name="FSC#COOELAK@1.1001:OwnerExtension">
    <vt:lpwstr/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BKA (Bundeskanzleramt)</vt:lpwstr>
  </property>
  <property fmtid="{D5CDD505-2E9C-101B-9397-08002B2CF9AE}" pid="65" name="FSC#COOELAK@1.1001:CreatedAt">
    <vt:lpwstr>03.07.2018</vt:lpwstr>
  </property>
  <property fmtid="{D5CDD505-2E9C-101B-9397-08002B2CF9AE}" pid="66" name="FSC#COOELAK@1.1001:OU">
    <vt:lpwstr>BKA Sektion IV MRD (BKA Sektion IV  Ministerratsdienst)</vt:lpwstr>
  </property>
  <property fmtid="{D5CDD505-2E9C-101B-9397-08002B2CF9AE}" pid="67" name="FSC#COOELAK@1.1001:Priority">
    <vt:lpwstr/>
  </property>
  <property fmtid="{D5CDD505-2E9C-101B-9397-08002B2CF9AE}" pid="68" name="FSC#COOELAK@1.1001:ObjBarCode">
    <vt:lpwstr>*COO.2026.100.2.1540916*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/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Referent/-in</vt:lpwstr>
  </property>
  <property fmtid="{D5CDD505-2E9C-101B-9397-08002B2CF9AE}" pid="85" name="FSC#COOELAK@1.1001:CurrentUserEmail">
    <vt:lpwstr>karl.falk@bka.gv.at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COO.2026.100.2.1540916</vt:lpwstr>
  </property>
  <property fmtid="{D5CDD505-2E9C-101B-9397-08002B2CF9AE}" pid="117" name="FSC#FSCFOLIO@1.1001:docpropproject">
    <vt:lpwstr/>
  </property>
</Properties>
</file>